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eastAsia="zh-CN"/>
        </w:rPr>
        <w:t>附件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1</w:t>
      </w:r>
    </w:p>
    <w:p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本次检验项目</w:t>
      </w:r>
    </w:p>
    <w:p>
      <w:pPr>
        <w:numPr>
          <w:ilvl w:val="0"/>
          <w:numId w:val="0"/>
        </w:numPr>
        <w:ind w:firstLine="960" w:firstLineChars="3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eastAsia="zh-CN"/>
        </w:rPr>
        <w:t>饼干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（一）检验依据</w:t>
      </w:r>
    </w:p>
    <w:p>
      <w:pPr>
        <w:numPr>
          <w:ilvl w:val="0"/>
          <w:numId w:val="0"/>
        </w:numPr>
        <w:ind w:firstLine="960" w:firstLineChars="300"/>
        <w:rPr>
          <w:rFonts w:hint="eastAsia" w:ascii="仿宋" w:hAnsi="仿宋" w:eastAsia="仿宋" w:cs="仿宋"/>
          <w:sz w:val="32"/>
          <w:szCs w:val="32"/>
          <w:lang w:val="zh-CN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抽检依据是</w:t>
      </w:r>
      <w:r>
        <w:rPr>
          <w:rFonts w:hint="eastAsia" w:ascii="仿宋" w:hAnsi="仿宋" w:eastAsia="仿宋" w:cs="仿宋"/>
          <w:sz w:val="32"/>
          <w:szCs w:val="32"/>
          <w:lang w:val="zh-CN" w:eastAsia="zh-CN"/>
        </w:rPr>
        <w:t>GB 7100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-2015</w:t>
      </w:r>
      <w:r>
        <w:rPr>
          <w:rFonts w:hint="eastAsia" w:ascii="仿宋" w:hAnsi="仿宋" w:eastAsia="仿宋" w:cs="仿宋"/>
          <w:sz w:val="32"/>
          <w:szCs w:val="32"/>
          <w:lang w:val="zh-CN" w:eastAsia="zh-CN"/>
        </w:rPr>
        <w:t>《食品安全国家标准 饼干》，GB 29921-2013《食品安全国家标准 食品中致病菌限量》，GB 29921-2021《食品安全国家标准 预包装食品中致病菌限量》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等标准及产品明示标准和指标的要求。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（二）检验项目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（1）饼干抽检项目包括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大肠菌群,二氧化硫残留量,过氧化值（以脂肪计）,金黄色葡萄球菌,菌落总数,铝的残留量（干样品，以Al计),霉菌,沙门氏菌,山梨酸及其钾盐（以山梨酸计）,酸价（以脂肪计）（KOH),糖精钠（以糖精计）,甜蜜素（以环己基氨基磺酸计）,脱氢乙酸及其钠盐（以脱氢乙酸计）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ind w:firstLine="960" w:firstLineChars="300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餐饮食品</w:t>
      </w:r>
    </w:p>
    <w:p>
      <w:pPr>
        <w:numPr>
          <w:ilvl w:val="0"/>
          <w:numId w:val="0"/>
        </w:numPr>
        <w:ind w:firstLine="960" w:firstLineChars="300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（一）检验依据</w:t>
      </w:r>
    </w:p>
    <w:p>
      <w:pPr>
        <w:numPr>
          <w:ilvl w:val="0"/>
          <w:numId w:val="0"/>
        </w:numPr>
        <w:ind w:firstLine="960" w:firstLineChars="300"/>
        <w:rPr>
          <w:rFonts w:hint="eastAsia" w:ascii="仿宋" w:hAnsi="仿宋" w:eastAsia="仿宋" w:cs="仿宋_GB2312"/>
          <w:sz w:val="32"/>
          <w:szCs w:val="32"/>
          <w:lang w:val="zh-CN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zh-CN" w:eastAsia="zh-CN"/>
        </w:rPr>
        <w:t>抽检依据是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GB 2760-2014《食品安全国家标准 食品添加剂使用标准》</w:t>
      </w:r>
      <w:r>
        <w:rPr>
          <w:rFonts w:hint="eastAsia" w:ascii="仿宋" w:hAnsi="仿宋" w:eastAsia="仿宋" w:cs="仿宋_GB2312"/>
          <w:sz w:val="32"/>
          <w:szCs w:val="32"/>
          <w:lang w:val="zh-CN" w:eastAsia="zh-CN"/>
        </w:rPr>
        <w:t>等标准及产品明示标准和指标的要求。</w:t>
      </w:r>
    </w:p>
    <w:p>
      <w:pPr>
        <w:numPr>
          <w:ilvl w:val="0"/>
          <w:numId w:val="0"/>
        </w:numPr>
        <w:ind w:firstLine="960" w:firstLineChars="300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（二）检验项目</w:t>
      </w:r>
    </w:p>
    <w:p>
      <w:pPr>
        <w:numPr>
          <w:ilvl w:val="0"/>
          <w:numId w:val="0"/>
        </w:numPr>
        <w:ind w:firstLine="960" w:firstLineChars="30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（1）发酵面制品抽检项目包括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苯甲酸及其钠盐（以苯甲酸计）,山梨酸及其钾盐（以山梨酸计）,糖精钠（以糖精计）。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炒货食品及坚果制品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（一）检验依据</w:t>
      </w:r>
    </w:p>
    <w:p>
      <w:pPr>
        <w:numPr>
          <w:ilvl w:val="0"/>
          <w:numId w:val="0"/>
        </w:numPr>
        <w:ind w:firstLine="960" w:firstLineChars="300"/>
        <w:rPr>
          <w:rFonts w:hint="eastAsia" w:ascii="仿宋" w:hAnsi="仿宋" w:eastAsia="仿宋" w:cs="仿宋"/>
          <w:sz w:val="32"/>
          <w:szCs w:val="32"/>
          <w:lang w:val="zh-CN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抽检依据是GB</w:t>
      </w:r>
      <w:r>
        <w:rPr>
          <w:rFonts w:hint="eastAsia" w:ascii="仿宋" w:hAnsi="仿宋" w:eastAsia="仿宋" w:cs="仿宋"/>
          <w:sz w:val="32"/>
          <w:szCs w:val="32"/>
          <w:lang w:val="zh-CN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2762</w:t>
      </w:r>
      <w:r>
        <w:rPr>
          <w:rFonts w:hint="eastAsia" w:ascii="仿宋" w:hAnsi="仿宋" w:eastAsia="仿宋" w:cs="仿宋"/>
          <w:sz w:val="32"/>
          <w:szCs w:val="32"/>
          <w:lang w:val="zh-CN" w:eastAsia="zh-CN"/>
        </w:rPr>
        <w:t>-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《食品安全国家标准 食品中污染物限量》</w:t>
      </w:r>
      <w:r>
        <w:rPr>
          <w:rFonts w:hint="eastAsia" w:ascii="仿宋" w:hAnsi="仿宋" w:eastAsia="仿宋" w:cs="仿宋"/>
          <w:sz w:val="32"/>
          <w:szCs w:val="32"/>
          <w:lang w:val="zh-CN" w:eastAsia="zh-CN"/>
        </w:rPr>
        <w:t>，</w:t>
      </w:r>
      <w:r>
        <w:rPr>
          <w:rFonts w:hint="eastAsia" w:ascii="仿宋" w:hAnsi="仿宋" w:eastAsia="仿宋"/>
          <w:color w:val="auto"/>
          <w:sz w:val="32"/>
        </w:rPr>
        <w:t>GB 2760-2014《食品安全国家标准 食品添加剂使用标准》</w:t>
      </w:r>
      <w:r>
        <w:rPr>
          <w:rFonts w:hint="eastAsia" w:ascii="仿宋" w:hAnsi="仿宋" w:eastAsia="仿宋" w:cs="仿宋"/>
          <w:sz w:val="32"/>
          <w:szCs w:val="32"/>
          <w:lang w:val="zh-CN" w:eastAsia="zh-CN"/>
        </w:rPr>
        <w:t>，GB 19300-2014《食品安全国家标准 坚果与籽类食品》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等标准及产品明示标准和指标的要求。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（二）检验项目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（1）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烘炒类其他类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抽检项目包括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苯甲酸及其钠盐（以苯甲酸计）,大肠菌群,二氧化硫残留量,过氧化值（以脂肪计）,黄曲霉毒素B1,霉菌,铅（以Pb计）,山梨酸及其钾盐（以山梨酸计）,酸价（以脂肪计）（KOH),糖精钠（以糖精计）,甜蜜素（以环己基氨基磺酸计）,脱氢乙酸及其钠盐（以脱氢乙酸计）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>
      <w:pPr>
        <w:pStyle w:val="3"/>
        <w:numPr>
          <w:ilvl w:val="0"/>
          <w:numId w:val="0"/>
        </w:numPr>
        <w:ind w:leftChars="0" w:firstLine="960" w:firstLineChars="300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淀粉及淀粉制品</w:t>
      </w:r>
    </w:p>
    <w:p>
      <w:pPr>
        <w:spacing w:line="360" w:lineRule="auto"/>
        <w:ind w:firstLine="960" w:firstLineChars="300"/>
        <w:rPr>
          <w:rFonts w:hint="eastAsia" w:ascii="仿宋" w:hAnsi="仿宋" w:eastAsia="仿宋"/>
          <w:color w:val="auto"/>
          <w:sz w:val="32"/>
        </w:rPr>
      </w:pPr>
      <w:r>
        <w:rPr>
          <w:rFonts w:ascii="仿宋" w:hAnsi="仿宋" w:eastAsia="仿宋"/>
          <w:color w:val="auto"/>
          <w:sz w:val="32"/>
        </w:rPr>
        <w:t>(</w:t>
      </w:r>
      <w:r>
        <w:rPr>
          <w:rFonts w:hint="eastAsia" w:ascii="仿宋" w:hAnsi="仿宋" w:eastAsia="仿宋"/>
          <w:color w:val="auto"/>
          <w:sz w:val="32"/>
        </w:rPr>
        <w:t>一）抽检依据</w:t>
      </w:r>
    </w:p>
    <w:p>
      <w:pPr>
        <w:numPr>
          <w:ilvl w:val="0"/>
          <w:numId w:val="0"/>
        </w:numPr>
        <w:ind w:firstLine="960" w:firstLineChars="300"/>
        <w:rPr>
          <w:rFonts w:hint="eastAsia" w:ascii="仿宋" w:hAnsi="仿宋" w:eastAsia="仿宋"/>
          <w:color w:val="auto"/>
          <w:sz w:val="32"/>
          <w:lang w:eastAsia="zh-CN"/>
        </w:rPr>
      </w:pPr>
      <w:r>
        <w:rPr>
          <w:rFonts w:hint="eastAsia" w:ascii="仿宋" w:hAnsi="仿宋" w:eastAsia="仿宋"/>
          <w:color w:val="auto"/>
          <w:sz w:val="32"/>
        </w:rPr>
        <w:t>依据GB 2760-2014《食品安全国家标准 食品添加剂使用标准》</w:t>
      </w:r>
      <w:r>
        <w:rPr>
          <w:rFonts w:hint="eastAsia" w:ascii="仿宋" w:hAnsi="仿宋" w:eastAsia="仿宋"/>
          <w:color w:val="auto"/>
          <w:sz w:val="32"/>
          <w:lang w:eastAsia="zh-CN"/>
        </w:rPr>
        <w:t>，GB</w:t>
      </w:r>
      <w:r>
        <w:rPr>
          <w:rFonts w:hint="eastAsia" w:ascii="仿宋" w:hAnsi="仿宋" w:eastAsia="仿宋"/>
          <w:color w:val="auto"/>
          <w:sz w:val="32"/>
          <w:lang w:val="en-US" w:eastAsia="zh-CN"/>
        </w:rPr>
        <w:t xml:space="preserve"> </w:t>
      </w:r>
      <w:r>
        <w:rPr>
          <w:rFonts w:hint="eastAsia" w:ascii="仿宋" w:hAnsi="仿宋" w:eastAsia="仿宋"/>
          <w:color w:val="auto"/>
          <w:sz w:val="32"/>
          <w:lang w:eastAsia="zh-CN"/>
        </w:rPr>
        <w:t>2762</w:t>
      </w:r>
      <w:r>
        <w:rPr>
          <w:rFonts w:hint="eastAsia" w:ascii="仿宋" w:hAnsi="仿宋" w:eastAsia="仿宋"/>
          <w:color w:val="auto"/>
          <w:sz w:val="32"/>
          <w:lang w:val="en-US" w:eastAsia="zh-CN"/>
        </w:rPr>
        <w:t>-2022</w:t>
      </w:r>
      <w:r>
        <w:rPr>
          <w:rFonts w:hint="eastAsia" w:ascii="仿宋" w:hAnsi="仿宋" w:eastAsia="仿宋"/>
          <w:color w:val="auto"/>
          <w:sz w:val="32"/>
          <w:lang w:eastAsia="zh-CN"/>
        </w:rPr>
        <w:t>《食品安全国家标准 食品中污染物限量》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等标准及产品明示标准和指标的要求</w:t>
      </w:r>
      <w:r>
        <w:rPr>
          <w:rFonts w:hint="eastAsia" w:ascii="仿宋" w:hAnsi="仿宋" w:eastAsia="仿宋"/>
          <w:color w:val="auto"/>
          <w:sz w:val="32"/>
          <w:lang w:eastAsia="zh-CN"/>
        </w:rPr>
        <w:t>。</w:t>
      </w:r>
    </w:p>
    <w:p>
      <w:pPr>
        <w:pStyle w:val="3"/>
        <w:numPr>
          <w:ilvl w:val="0"/>
          <w:numId w:val="0"/>
        </w:numPr>
        <w:ind w:firstLine="960" w:firstLineChars="300"/>
        <w:rPr>
          <w:rFonts w:hint="eastAsia" w:ascii="仿宋" w:hAnsi="仿宋" w:eastAsia="仿宋"/>
          <w:color w:val="auto"/>
          <w:sz w:val="32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lang w:eastAsia="zh-CN"/>
        </w:rPr>
        <w:t>（二）检验项目</w:t>
      </w:r>
      <w:r>
        <w:rPr>
          <w:rFonts w:hint="eastAsia" w:ascii="仿宋" w:hAnsi="仿宋" w:eastAsia="仿宋"/>
          <w:color w:val="auto"/>
          <w:sz w:val="32"/>
          <w:lang w:val="en-US" w:eastAsia="zh-CN"/>
        </w:rPr>
        <w:t xml:space="preserve"> </w:t>
      </w:r>
    </w:p>
    <w:p>
      <w:pPr>
        <w:pStyle w:val="3"/>
        <w:numPr>
          <w:ilvl w:val="0"/>
          <w:numId w:val="0"/>
        </w:numPr>
        <w:ind w:leftChars="0" w:firstLine="960" w:firstLineChars="3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lang w:val="en-US" w:eastAsia="zh-CN"/>
        </w:rPr>
        <w:t>（1）粉丝粉条和其他淀粉制品抽检项目包括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苯甲酸及其钠盐（以苯甲酸计）,铝的残留量（干样品，以Al计),山梨酸及其钾盐（以山梨酸计）。</w:t>
      </w:r>
    </w:p>
    <w:p>
      <w:pPr>
        <w:pStyle w:val="3"/>
        <w:numPr>
          <w:ilvl w:val="0"/>
          <w:numId w:val="0"/>
        </w:numPr>
        <w:ind w:leftChars="0" w:firstLine="960" w:firstLineChars="3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豆制品</w:t>
      </w:r>
    </w:p>
    <w:p>
      <w:pPr>
        <w:spacing w:line="360" w:lineRule="auto"/>
        <w:ind w:firstLine="960" w:firstLineChars="300"/>
        <w:rPr>
          <w:rFonts w:hint="eastAsia" w:ascii="仿宋" w:hAnsi="仿宋" w:eastAsia="仿宋"/>
          <w:color w:val="auto"/>
          <w:sz w:val="32"/>
        </w:rPr>
      </w:pPr>
      <w:r>
        <w:rPr>
          <w:rFonts w:ascii="仿宋" w:hAnsi="仿宋" w:eastAsia="仿宋"/>
          <w:color w:val="auto"/>
          <w:sz w:val="32"/>
        </w:rPr>
        <w:t>(</w:t>
      </w:r>
      <w:r>
        <w:rPr>
          <w:rFonts w:hint="eastAsia" w:ascii="仿宋" w:hAnsi="仿宋" w:eastAsia="仿宋"/>
          <w:color w:val="auto"/>
          <w:sz w:val="32"/>
        </w:rPr>
        <w:t>一）抽检依据</w:t>
      </w:r>
    </w:p>
    <w:p>
      <w:pPr>
        <w:numPr>
          <w:ilvl w:val="0"/>
          <w:numId w:val="0"/>
        </w:numPr>
        <w:ind w:firstLine="960" w:firstLineChars="300"/>
        <w:rPr>
          <w:rFonts w:hint="eastAsia" w:ascii="仿宋" w:hAnsi="仿宋" w:eastAsia="仿宋"/>
          <w:color w:val="auto"/>
          <w:sz w:val="32"/>
          <w:lang w:eastAsia="zh-CN"/>
        </w:rPr>
      </w:pPr>
      <w:r>
        <w:rPr>
          <w:rFonts w:hint="eastAsia" w:ascii="仿宋" w:hAnsi="仿宋" w:eastAsia="仿宋"/>
          <w:color w:val="auto"/>
          <w:sz w:val="32"/>
        </w:rPr>
        <w:t>依据</w:t>
      </w:r>
      <w:r>
        <w:rPr>
          <w:rFonts w:hint="eastAsia" w:ascii="仿宋" w:hAnsi="仿宋" w:eastAsia="仿宋"/>
          <w:color w:val="auto"/>
          <w:sz w:val="32"/>
          <w:lang w:eastAsia="zh-CN"/>
        </w:rPr>
        <w:t>GB 2762-20</w:t>
      </w:r>
      <w:r>
        <w:rPr>
          <w:rFonts w:hint="eastAsia" w:ascii="仿宋" w:hAnsi="仿宋" w:eastAsia="仿宋"/>
          <w:color w:val="auto"/>
          <w:sz w:val="32"/>
          <w:lang w:val="en-US" w:eastAsia="zh-CN"/>
        </w:rPr>
        <w:t>22</w:t>
      </w:r>
      <w:r>
        <w:rPr>
          <w:rFonts w:hint="eastAsia" w:ascii="仿宋" w:hAnsi="仿宋" w:eastAsia="仿宋"/>
          <w:color w:val="auto"/>
          <w:sz w:val="32"/>
          <w:lang w:eastAsia="zh-CN"/>
        </w:rPr>
        <w:t>《食品安全国家标准 食品中污染物限量》，GB 2760-2014《食品安全国家标准 食品添加剂使用标准》，GB</w:t>
      </w:r>
      <w:r>
        <w:rPr>
          <w:rFonts w:hint="eastAsia" w:ascii="仿宋" w:hAnsi="仿宋" w:eastAsia="仿宋"/>
          <w:color w:val="auto"/>
          <w:sz w:val="32"/>
          <w:lang w:val="en-US" w:eastAsia="zh-CN"/>
        </w:rPr>
        <w:t xml:space="preserve"> </w:t>
      </w:r>
      <w:r>
        <w:rPr>
          <w:rFonts w:hint="eastAsia" w:ascii="仿宋" w:hAnsi="仿宋" w:eastAsia="仿宋"/>
          <w:color w:val="auto"/>
          <w:sz w:val="32"/>
          <w:lang w:eastAsia="zh-CN"/>
        </w:rPr>
        <w:t>2761</w:t>
      </w:r>
      <w:r>
        <w:rPr>
          <w:rFonts w:hint="eastAsia" w:ascii="仿宋" w:hAnsi="仿宋" w:eastAsia="仿宋"/>
          <w:color w:val="auto"/>
          <w:sz w:val="32"/>
          <w:lang w:val="en-US" w:eastAsia="zh-CN"/>
        </w:rPr>
        <w:t>-</w:t>
      </w:r>
      <w:r>
        <w:rPr>
          <w:rFonts w:hint="eastAsia" w:ascii="仿宋" w:hAnsi="仿宋" w:eastAsia="仿宋"/>
          <w:color w:val="auto"/>
          <w:sz w:val="32"/>
          <w:lang w:eastAsia="zh-CN"/>
        </w:rPr>
        <w:t>2017《食品安全国家标准 食品真菌毒素限量》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等标准及产品明示标准和指标的要求</w:t>
      </w:r>
      <w:r>
        <w:rPr>
          <w:rFonts w:hint="eastAsia" w:ascii="仿宋" w:hAnsi="仿宋" w:eastAsia="仿宋"/>
          <w:color w:val="auto"/>
          <w:sz w:val="32"/>
          <w:lang w:eastAsia="zh-CN"/>
        </w:rPr>
        <w:t>。</w:t>
      </w:r>
    </w:p>
    <w:p>
      <w:pPr>
        <w:numPr>
          <w:ilvl w:val="0"/>
          <w:numId w:val="0"/>
        </w:numPr>
        <w:spacing w:line="360" w:lineRule="auto"/>
        <w:ind w:firstLine="640" w:firstLineChars="200"/>
        <w:rPr>
          <w:rFonts w:hint="eastAsia" w:ascii="仿宋" w:hAnsi="仿宋" w:eastAsia="仿宋"/>
          <w:color w:val="auto"/>
          <w:sz w:val="32"/>
          <w:lang w:eastAsia="zh-CN"/>
        </w:rPr>
      </w:pPr>
      <w:r>
        <w:rPr>
          <w:rFonts w:hint="eastAsia" w:ascii="仿宋" w:hAnsi="仿宋" w:eastAsia="仿宋"/>
          <w:color w:val="auto"/>
          <w:sz w:val="32"/>
          <w:lang w:eastAsia="zh-CN"/>
        </w:rPr>
        <w:t>（二）检验项目</w:t>
      </w:r>
    </w:p>
    <w:p>
      <w:pPr>
        <w:pStyle w:val="3"/>
        <w:numPr>
          <w:ilvl w:val="0"/>
          <w:numId w:val="0"/>
        </w:numPr>
        <w:ind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（1）非发酵性豆制品抽检项目包括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苯甲酸及其钠盐（以苯甲酸计）,铝的残留量（干样品，以Al计),铅（以Pb计）,山梨酸及其钾盐（以山梨酸计）,脱氢乙酸及其钠盐（以脱氢乙酸计），蛋白质,二氧化硫残留量,碱性嫩黄。</w:t>
      </w:r>
    </w:p>
    <w:p>
      <w:pPr>
        <w:pStyle w:val="3"/>
        <w:numPr>
          <w:ilvl w:val="0"/>
          <w:numId w:val="0"/>
        </w:numPr>
        <w:ind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2）发酵性豆制品抽检目包括苯甲酸及其钠盐（以苯甲酸计）,黄曲霉毒素B1,铝的残留量（干样品，以Al计),铅（以Pb计）,山梨酸及其钾盐（以山梨酸计）,糖精钠（以糖精计）,脱氢乙酸及其钠盐（以脱氢乙酸计）。</w:t>
      </w:r>
    </w:p>
    <w:p>
      <w:pPr>
        <w:pStyle w:val="3"/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方便食品</w:t>
      </w:r>
    </w:p>
    <w:p>
      <w:pPr>
        <w:spacing w:line="360" w:lineRule="auto"/>
        <w:ind w:firstLine="640" w:firstLineChars="200"/>
        <w:rPr>
          <w:rFonts w:hint="eastAsia" w:ascii="仿宋" w:hAnsi="仿宋" w:eastAsia="仿宋"/>
          <w:color w:val="auto"/>
          <w:sz w:val="32"/>
        </w:rPr>
      </w:pPr>
      <w:r>
        <w:rPr>
          <w:rFonts w:ascii="仿宋" w:hAnsi="仿宋" w:eastAsia="仿宋"/>
          <w:color w:val="auto"/>
          <w:sz w:val="32"/>
        </w:rPr>
        <w:t>(</w:t>
      </w:r>
      <w:r>
        <w:rPr>
          <w:rFonts w:hint="eastAsia" w:ascii="仿宋" w:hAnsi="仿宋" w:eastAsia="仿宋"/>
          <w:color w:val="auto"/>
          <w:sz w:val="32"/>
        </w:rPr>
        <w:t>一）抽检依据</w:t>
      </w:r>
    </w:p>
    <w:p>
      <w:pPr>
        <w:spacing w:line="360" w:lineRule="auto"/>
        <w:ind w:right="160" w:firstLine="641"/>
        <w:jc w:val="both"/>
        <w:rPr>
          <w:rFonts w:hint="eastAsia" w:ascii="仿宋" w:hAnsi="仿宋" w:eastAsia="仿宋"/>
          <w:color w:val="auto"/>
          <w:sz w:val="32"/>
          <w:lang w:eastAsia="zh-CN"/>
        </w:rPr>
      </w:pPr>
      <w:r>
        <w:rPr>
          <w:rFonts w:hint="eastAsia" w:ascii="仿宋" w:hAnsi="仿宋" w:eastAsia="仿宋"/>
          <w:color w:val="auto"/>
          <w:sz w:val="32"/>
        </w:rPr>
        <w:t>依据</w:t>
      </w:r>
      <w:r>
        <w:rPr>
          <w:rFonts w:hint="eastAsia" w:ascii="仿宋" w:hAnsi="仿宋" w:eastAsia="仿宋"/>
          <w:color w:val="auto"/>
          <w:sz w:val="32"/>
          <w:lang w:eastAsia="zh-CN"/>
        </w:rPr>
        <w:t>GB 2762-20</w:t>
      </w:r>
      <w:r>
        <w:rPr>
          <w:rFonts w:hint="eastAsia" w:ascii="仿宋" w:hAnsi="仿宋" w:eastAsia="仿宋"/>
          <w:color w:val="auto"/>
          <w:sz w:val="32"/>
          <w:lang w:val="en-US" w:eastAsia="zh-CN"/>
        </w:rPr>
        <w:t>22</w:t>
      </w:r>
      <w:r>
        <w:rPr>
          <w:rFonts w:hint="eastAsia" w:ascii="仿宋" w:hAnsi="仿宋" w:eastAsia="仿宋"/>
          <w:color w:val="auto"/>
          <w:sz w:val="32"/>
          <w:lang w:eastAsia="zh-CN"/>
        </w:rPr>
        <w:t>《食品安全国家标准 食品中污染物限量》，GB 2760-2014《食品安全国家标准 食品添加剂使用标准》，</w:t>
      </w:r>
      <w:r>
        <w:rPr>
          <w:rFonts w:hint="eastAsia" w:ascii="仿宋" w:hAnsi="仿宋" w:eastAsia="仿宋"/>
          <w:color w:val="auto"/>
          <w:sz w:val="32"/>
          <w:lang w:val="en-US" w:eastAsia="zh-CN"/>
        </w:rPr>
        <w:t>GB 17400 《食品安全国家标准 方便面》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等标准及产品明示标准和指标的要求</w:t>
      </w:r>
      <w:r>
        <w:rPr>
          <w:rFonts w:hint="eastAsia" w:ascii="仿宋" w:hAnsi="仿宋" w:eastAsia="仿宋"/>
          <w:color w:val="auto"/>
          <w:sz w:val="32"/>
          <w:lang w:eastAsia="zh-CN"/>
        </w:rPr>
        <w:t>。。</w:t>
      </w:r>
    </w:p>
    <w:p>
      <w:pPr>
        <w:pStyle w:val="3"/>
        <w:numPr>
          <w:ilvl w:val="0"/>
          <w:numId w:val="0"/>
        </w:numPr>
        <w:ind w:lef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/>
          <w:color w:val="auto"/>
          <w:sz w:val="32"/>
          <w:lang w:eastAsia="zh-CN"/>
        </w:rPr>
        <w:t>（二）检验项目</w:t>
      </w:r>
    </w:p>
    <w:p>
      <w:pPr>
        <w:pStyle w:val="3"/>
        <w:numPr>
          <w:ilvl w:val="0"/>
          <w:numId w:val="0"/>
        </w:numPr>
        <w:ind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（1）其他方便食品抽检项目包括苯甲酸及其钠盐（以苯甲酸计）,大肠菌群,黄曲霉毒素B1,金黄色葡萄球菌,菌落总数,霉菌,铅（以Pb计）,沙门氏菌,山梨酸及其钾盐（以山梨酸计）,糖精钠（以糖精计）。</w:t>
      </w:r>
    </w:p>
    <w:p>
      <w:pPr>
        <w:pStyle w:val="3"/>
        <w:numPr>
          <w:ilvl w:val="0"/>
          <w:numId w:val="0"/>
        </w:numPr>
        <w:ind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（2）调味面制品抽检项目包括苯甲酸及其钠盐（以苯甲酸计）,金黄色葡萄球菌,三氯蔗糖,沙门氏菌,山梨酸及其钾盐（以山梨酸计）,糖精钠（以糖精计）,脱氢乙酸及其钠盐（以脱氢乙酸计）。</w:t>
      </w:r>
    </w:p>
    <w:p>
      <w:pPr>
        <w:pStyle w:val="3"/>
        <w:numPr>
          <w:ilvl w:val="0"/>
          <w:numId w:val="0"/>
        </w:numPr>
        <w:ind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（3）油炸面，非油炸面，方便粉丝（米线），方便粉丝抽检项目包括大肠菌群,过氧化值（以脂肪计）,菌落总数,水分,酸价（以脂肪计）（KOH)。</w:t>
      </w:r>
    </w:p>
    <w:p>
      <w:pPr>
        <w:pStyle w:val="3"/>
        <w:numPr>
          <w:ilvl w:val="0"/>
          <w:numId w:val="0"/>
        </w:numPr>
        <w:ind w:lef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糕点</w:t>
      </w:r>
    </w:p>
    <w:p>
      <w:pPr>
        <w:spacing w:line="360" w:lineRule="auto"/>
        <w:ind w:firstLine="640" w:firstLineChars="200"/>
        <w:rPr>
          <w:rFonts w:hint="eastAsia" w:ascii="仿宋" w:hAnsi="仿宋" w:eastAsia="仿宋"/>
          <w:color w:val="auto"/>
          <w:sz w:val="32"/>
        </w:rPr>
      </w:pPr>
      <w:r>
        <w:rPr>
          <w:rFonts w:ascii="仿宋" w:hAnsi="仿宋" w:eastAsia="仿宋"/>
          <w:color w:val="auto"/>
          <w:sz w:val="32"/>
        </w:rPr>
        <w:t>(</w:t>
      </w:r>
      <w:r>
        <w:rPr>
          <w:rFonts w:hint="eastAsia" w:ascii="仿宋" w:hAnsi="仿宋" w:eastAsia="仿宋"/>
          <w:color w:val="auto"/>
          <w:sz w:val="32"/>
        </w:rPr>
        <w:t>一）抽检依据</w:t>
      </w:r>
    </w:p>
    <w:p>
      <w:pPr>
        <w:spacing w:line="360" w:lineRule="auto"/>
        <w:ind w:right="160" w:firstLine="641"/>
        <w:jc w:val="both"/>
        <w:rPr>
          <w:rFonts w:hint="eastAsia" w:ascii="仿宋" w:hAnsi="仿宋" w:eastAsia="仿宋"/>
          <w:color w:val="auto"/>
          <w:sz w:val="32"/>
          <w:lang w:eastAsia="zh-CN"/>
        </w:rPr>
      </w:pPr>
      <w:r>
        <w:rPr>
          <w:rFonts w:hint="eastAsia" w:ascii="仿宋" w:hAnsi="仿宋" w:eastAsia="仿宋"/>
          <w:color w:val="auto"/>
          <w:sz w:val="32"/>
        </w:rPr>
        <w:t>依据</w:t>
      </w:r>
      <w:r>
        <w:rPr>
          <w:rFonts w:hint="eastAsia" w:ascii="仿宋" w:hAnsi="仿宋" w:eastAsia="仿宋"/>
          <w:color w:val="auto"/>
          <w:sz w:val="32"/>
          <w:lang w:eastAsia="zh-CN"/>
        </w:rPr>
        <w:t>GB 2762-20</w:t>
      </w:r>
      <w:r>
        <w:rPr>
          <w:rFonts w:hint="eastAsia" w:ascii="仿宋" w:hAnsi="仿宋" w:eastAsia="仿宋"/>
          <w:color w:val="auto"/>
          <w:sz w:val="32"/>
          <w:lang w:val="en-US" w:eastAsia="zh-CN"/>
        </w:rPr>
        <w:t>22</w:t>
      </w:r>
      <w:r>
        <w:rPr>
          <w:rFonts w:hint="eastAsia" w:ascii="仿宋" w:hAnsi="仿宋" w:eastAsia="仿宋"/>
          <w:color w:val="auto"/>
          <w:sz w:val="32"/>
          <w:lang w:eastAsia="zh-CN"/>
        </w:rPr>
        <w:t>《食品安全国家标准 食品中污染物限量》，GB 2760-2014《食品安全国家标准 食品添加剂使用标准》，GB 29921-20</w:t>
      </w:r>
      <w:r>
        <w:rPr>
          <w:rFonts w:hint="eastAsia" w:ascii="仿宋" w:hAnsi="仿宋" w:eastAsia="仿宋"/>
          <w:color w:val="auto"/>
          <w:sz w:val="32"/>
          <w:lang w:val="en-US" w:eastAsia="zh-CN"/>
        </w:rPr>
        <w:t>21</w:t>
      </w:r>
      <w:r>
        <w:rPr>
          <w:rFonts w:hint="eastAsia" w:ascii="仿宋" w:hAnsi="仿宋" w:eastAsia="仿宋"/>
          <w:color w:val="auto"/>
          <w:sz w:val="32"/>
          <w:lang w:eastAsia="zh-CN"/>
        </w:rPr>
        <w:t xml:space="preserve">《食品安全国家标准 食品中致病菌限量》，GB </w:t>
      </w:r>
      <w:r>
        <w:rPr>
          <w:rFonts w:hint="eastAsia" w:ascii="仿宋" w:hAnsi="仿宋" w:eastAsia="仿宋"/>
          <w:color w:val="auto"/>
          <w:sz w:val="32"/>
          <w:lang w:val="en-US" w:eastAsia="zh-CN"/>
        </w:rPr>
        <w:t>7099-2015</w:t>
      </w:r>
      <w:r>
        <w:rPr>
          <w:rFonts w:hint="eastAsia" w:ascii="仿宋" w:hAnsi="仿宋" w:eastAsia="仿宋"/>
          <w:color w:val="auto"/>
          <w:sz w:val="32"/>
          <w:lang w:eastAsia="zh-CN"/>
        </w:rPr>
        <w:t>《食品安全国家标准 糕点，面包》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等标准及产品明示标准和指标的要求</w:t>
      </w:r>
      <w:r>
        <w:rPr>
          <w:rFonts w:hint="eastAsia" w:ascii="仿宋" w:hAnsi="仿宋" w:eastAsia="仿宋"/>
          <w:color w:val="auto"/>
          <w:sz w:val="32"/>
          <w:lang w:eastAsia="zh-CN"/>
        </w:rPr>
        <w:t>。。</w:t>
      </w:r>
    </w:p>
    <w:p>
      <w:pPr>
        <w:numPr>
          <w:ilvl w:val="0"/>
          <w:numId w:val="0"/>
        </w:numPr>
        <w:spacing w:line="360" w:lineRule="auto"/>
        <w:ind w:right="160" w:rightChars="0" w:firstLine="640" w:firstLineChars="200"/>
        <w:jc w:val="both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lang w:eastAsia="zh-CN"/>
        </w:rPr>
        <w:t>（二）检验项目</w:t>
      </w:r>
    </w:p>
    <w:p>
      <w:pPr>
        <w:pStyle w:val="3"/>
        <w:numPr>
          <w:ilvl w:val="0"/>
          <w:numId w:val="0"/>
        </w:numPr>
        <w:ind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（1）糕点抽检项目包括苯甲酸及其钠盐（以苯甲酸计）,丙二醇,丙酸及其钠盐、钙盐（以丙酸计）,防腐剂混合使用时各自用量占其最大使用量的比例之和,过氧化值（以脂肪计）,铝的残留量（干样品，以Al计),纳他霉素,铅（以Pb计）,三氯蔗糖,山梨酸及其钾盐（以山梨酸计）,酸价（以脂肪计）（KOH),糖精钠（以糖精计）,甜蜜素（以环己基氨基磺酸计）,脱氢乙酸及其钠盐（以脱氢乙酸计）,乙酰磺胺酸钾（安赛蜜）。</w:t>
      </w:r>
    </w:p>
    <w:p>
      <w:pPr>
        <w:pStyle w:val="3"/>
        <w:numPr>
          <w:ilvl w:val="0"/>
          <w:numId w:val="0"/>
        </w:numPr>
        <w:ind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2）地方特色食品恶抽检项目包括苯甲酸及其钠盐（以苯甲酸计）,丙二醇,丙酸及其钠盐、钙盐（以丙酸计）,防腐剂混合使用时各自用量占其最大使用量的比例之和,铝的残留量（干样品，以Al计),纳他霉素,铅（以Pb计）,三氯蔗糖,山梨酸及其钾盐（以山梨酸计）,糖精钠（以糖精计）,甜蜜素（以环己基氨基磺酸计）,脱氢乙酸及其钠盐（以脱氢乙酸计）,乙酰磺胺酸钾（安赛蜜）。</w:t>
      </w:r>
    </w:p>
    <w:p>
      <w:pPr>
        <w:pStyle w:val="3"/>
        <w:numPr>
          <w:ilvl w:val="0"/>
          <w:numId w:val="0"/>
        </w:numPr>
        <w:ind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罐头</w:t>
      </w:r>
    </w:p>
    <w:p>
      <w:pPr>
        <w:spacing w:line="360" w:lineRule="auto"/>
        <w:ind w:firstLine="640" w:firstLineChars="200"/>
        <w:rPr>
          <w:rFonts w:hint="eastAsia" w:ascii="仿宋" w:hAnsi="仿宋" w:eastAsia="仿宋"/>
          <w:color w:val="auto"/>
          <w:sz w:val="32"/>
        </w:rPr>
      </w:pPr>
      <w:r>
        <w:rPr>
          <w:rFonts w:ascii="仿宋" w:hAnsi="仿宋" w:eastAsia="仿宋"/>
          <w:color w:val="auto"/>
          <w:sz w:val="32"/>
        </w:rPr>
        <w:t>(</w:t>
      </w:r>
      <w:r>
        <w:rPr>
          <w:rFonts w:hint="eastAsia" w:ascii="仿宋" w:hAnsi="仿宋" w:eastAsia="仿宋"/>
          <w:color w:val="auto"/>
          <w:sz w:val="32"/>
        </w:rPr>
        <w:t>一）抽检依据</w:t>
      </w:r>
    </w:p>
    <w:p>
      <w:pPr>
        <w:spacing w:line="360" w:lineRule="auto"/>
        <w:ind w:right="160" w:firstLine="641"/>
        <w:jc w:val="both"/>
        <w:rPr>
          <w:rFonts w:hint="eastAsia" w:ascii="仿宋" w:hAnsi="仿宋" w:eastAsia="仿宋"/>
          <w:color w:val="auto"/>
          <w:sz w:val="32"/>
          <w:lang w:eastAsia="zh-CN"/>
        </w:rPr>
      </w:pPr>
      <w:r>
        <w:rPr>
          <w:rFonts w:hint="eastAsia" w:ascii="仿宋" w:hAnsi="仿宋" w:eastAsia="仿宋"/>
          <w:color w:val="auto"/>
          <w:sz w:val="32"/>
        </w:rPr>
        <w:t>依据GB 2760-2014《食品安全国家标准 食品添加剂使用标准》</w:t>
      </w:r>
      <w:r>
        <w:rPr>
          <w:rFonts w:hint="eastAsia" w:ascii="仿宋" w:hAnsi="仿宋" w:eastAsia="仿宋"/>
          <w:color w:val="auto"/>
          <w:sz w:val="32"/>
          <w:lang w:eastAsia="zh-CN"/>
        </w:rPr>
        <w:t>，</w:t>
      </w:r>
      <w:r>
        <w:rPr>
          <w:rFonts w:hint="eastAsia" w:ascii="仿宋" w:hAnsi="仿宋" w:eastAsia="仿宋"/>
          <w:color w:val="auto"/>
          <w:sz w:val="32"/>
          <w:lang w:val="en-US" w:eastAsia="zh-CN"/>
        </w:rPr>
        <w:t>GB 7098 《食品安全国家标准 罐头食品》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等标准及产品明示标准和指标的要求</w:t>
      </w:r>
      <w:r>
        <w:rPr>
          <w:rFonts w:hint="eastAsia" w:ascii="仿宋" w:hAnsi="仿宋" w:eastAsia="仿宋"/>
          <w:color w:val="auto"/>
          <w:sz w:val="32"/>
          <w:lang w:eastAsia="zh-CN"/>
        </w:rPr>
        <w:t>。</w:t>
      </w:r>
    </w:p>
    <w:p>
      <w:pPr>
        <w:numPr>
          <w:ilvl w:val="0"/>
          <w:numId w:val="0"/>
        </w:numPr>
        <w:spacing w:line="360" w:lineRule="auto"/>
        <w:ind w:firstLine="640" w:firstLineChars="200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lang w:eastAsia="zh-CN"/>
        </w:rPr>
        <w:t>（二）检验项目</w:t>
      </w:r>
    </w:p>
    <w:p>
      <w:pPr>
        <w:pStyle w:val="3"/>
        <w:numPr>
          <w:ilvl w:val="0"/>
          <w:numId w:val="0"/>
        </w:numPr>
        <w:ind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（1）畜禽肉类罐头抽检项目包括苯甲酸及其钠盐（以苯甲酸计）,镉（以Cd计）,铅（以Pb计）,山梨酸及其钾盐（以山梨酸计）,商业无菌,糖精钠（以糖精计）。</w:t>
      </w:r>
    </w:p>
    <w:p>
      <w:pPr>
        <w:pStyle w:val="3"/>
        <w:numPr>
          <w:ilvl w:val="0"/>
          <w:numId w:val="0"/>
        </w:numPr>
        <w:ind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（2）蔬菜类罐头抽检项目包括苯甲酸及其钠盐（以苯甲酸计）,二氧化硫残留量,铅（以Pb计）,山梨酸及其钾盐（以山梨酸计）,商业无菌,脱氢乙酸及其钠盐（以脱氢乙酸计）,乙二胺四乙酸二钠。</w:t>
      </w:r>
    </w:p>
    <w:p>
      <w:pPr>
        <w:pStyle w:val="3"/>
        <w:numPr>
          <w:ilvl w:val="0"/>
          <w:numId w:val="0"/>
        </w:numPr>
        <w:ind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（3）水产类罐头抽检项目包括苯甲酸及其钠盐（以苯甲酸计）,山梨酸及其钾盐（以山梨酸计）,商业无菌,糖精钠（以糖精计）,脱氢乙酸及其钠盐（以脱氢乙酸计）,无机砷（以As计）。</w:t>
      </w:r>
    </w:p>
    <w:p>
      <w:pPr>
        <w:pStyle w:val="3"/>
        <w:numPr>
          <w:ilvl w:val="0"/>
          <w:numId w:val="0"/>
        </w:numPr>
        <w:ind w:leftChars="0"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（4）其他类罐头抽检项目包括苯甲酸及其钠盐（以苯甲酸计）,黄曲霉毒素B1,铅（以Pb计）,山梨酸及其钾盐（以山梨酸计）,商业无菌,脱氢乙酸及其钠盐（以脱氢乙酸计）,乙二胺四乙酸二钠。</w:t>
      </w:r>
    </w:p>
    <w:p>
      <w:pPr>
        <w:pStyle w:val="3"/>
        <w:numPr>
          <w:ilvl w:val="0"/>
          <w:numId w:val="0"/>
        </w:numPr>
        <w:ind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酒类</w:t>
      </w:r>
    </w:p>
    <w:p>
      <w:pPr>
        <w:spacing w:line="360" w:lineRule="auto"/>
        <w:ind w:firstLine="420" w:firstLineChars="200"/>
        <w:rPr>
          <w:rFonts w:hint="eastAsia" w:ascii="仿宋" w:hAnsi="仿宋" w:eastAsia="仿宋"/>
          <w:color w:val="auto"/>
          <w:sz w:val="32"/>
        </w:rPr>
      </w:pPr>
      <w:r>
        <w:rPr>
          <w:rFonts w:hint="eastAsia"/>
          <w:lang w:val="en-US" w:eastAsia="zh-CN"/>
        </w:rPr>
        <w:t xml:space="preserve"> </w:t>
      </w:r>
      <w:r>
        <w:rPr>
          <w:rFonts w:ascii="仿宋" w:hAnsi="仿宋" w:eastAsia="仿宋"/>
          <w:color w:val="auto"/>
          <w:sz w:val="32"/>
        </w:rPr>
        <w:t>(</w:t>
      </w:r>
      <w:r>
        <w:rPr>
          <w:rFonts w:hint="eastAsia" w:ascii="仿宋" w:hAnsi="仿宋" w:eastAsia="仿宋"/>
          <w:color w:val="auto"/>
          <w:sz w:val="32"/>
        </w:rPr>
        <w:t>一）抽检依据</w:t>
      </w:r>
    </w:p>
    <w:p>
      <w:pPr>
        <w:spacing w:line="360" w:lineRule="auto"/>
        <w:ind w:right="160" w:firstLine="641"/>
        <w:jc w:val="both"/>
        <w:rPr>
          <w:rFonts w:hint="eastAsia" w:ascii="仿宋" w:hAnsi="仿宋" w:eastAsia="仿宋"/>
          <w:color w:val="auto"/>
          <w:sz w:val="32"/>
          <w:lang w:eastAsia="zh-CN"/>
        </w:rPr>
      </w:pPr>
      <w:r>
        <w:rPr>
          <w:rFonts w:hint="eastAsia" w:ascii="仿宋" w:hAnsi="仿宋" w:eastAsia="仿宋"/>
          <w:color w:val="auto"/>
          <w:sz w:val="32"/>
        </w:rPr>
        <w:t>依据GB 2760-2014《食品安全国家标准 食品添加剂使用标准》</w:t>
      </w:r>
      <w:r>
        <w:rPr>
          <w:rFonts w:hint="eastAsia" w:ascii="仿宋" w:hAnsi="仿宋" w:eastAsia="仿宋"/>
          <w:color w:val="auto"/>
          <w:sz w:val="32"/>
          <w:lang w:eastAsia="zh-CN"/>
        </w:rPr>
        <w:t>，GB 2762-20</w:t>
      </w:r>
      <w:r>
        <w:rPr>
          <w:rFonts w:hint="eastAsia" w:ascii="仿宋" w:hAnsi="仿宋" w:eastAsia="仿宋"/>
          <w:color w:val="auto"/>
          <w:sz w:val="32"/>
          <w:lang w:val="en-US" w:eastAsia="zh-CN"/>
        </w:rPr>
        <w:t>22</w:t>
      </w:r>
      <w:r>
        <w:rPr>
          <w:rFonts w:hint="eastAsia" w:ascii="仿宋" w:hAnsi="仿宋" w:eastAsia="仿宋"/>
          <w:color w:val="auto"/>
          <w:sz w:val="32"/>
          <w:lang w:eastAsia="zh-CN"/>
        </w:rPr>
        <w:t>《食品安全国家标准 食品中污染物限量》，GB 2757-2012《食品安全国家标准 蒸馏酒及其配制酒》，GB 2758-201</w:t>
      </w:r>
      <w:r>
        <w:rPr>
          <w:rFonts w:hint="eastAsia" w:ascii="仿宋" w:hAnsi="仿宋" w:eastAsia="仿宋"/>
          <w:color w:val="auto"/>
          <w:sz w:val="32"/>
          <w:lang w:val="en-US" w:eastAsia="zh-CN"/>
        </w:rPr>
        <w:t>2《</w:t>
      </w:r>
      <w:r>
        <w:rPr>
          <w:rFonts w:hint="eastAsia" w:ascii="仿宋" w:hAnsi="仿宋" w:eastAsia="仿宋"/>
          <w:color w:val="auto"/>
          <w:sz w:val="32"/>
          <w:lang w:eastAsia="zh-CN"/>
        </w:rPr>
        <w:t>食品安全国家标准 发酵酒及其配制酒</w:t>
      </w:r>
      <w:r>
        <w:rPr>
          <w:rFonts w:hint="eastAsia" w:ascii="仿宋" w:hAnsi="仿宋" w:eastAsia="仿宋"/>
          <w:color w:val="auto"/>
          <w:sz w:val="32"/>
          <w:lang w:val="en-US" w:eastAsia="zh-CN"/>
        </w:rPr>
        <w:t>》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等标准及产品明示标准和指标的要求</w:t>
      </w:r>
      <w:r>
        <w:rPr>
          <w:rFonts w:hint="eastAsia" w:ascii="仿宋" w:hAnsi="仿宋" w:eastAsia="仿宋"/>
          <w:color w:val="auto"/>
          <w:sz w:val="32"/>
          <w:lang w:eastAsia="zh-CN"/>
        </w:rPr>
        <w:t>。</w:t>
      </w:r>
    </w:p>
    <w:p>
      <w:pPr>
        <w:numPr>
          <w:ilvl w:val="0"/>
          <w:numId w:val="0"/>
        </w:numPr>
        <w:spacing w:line="360" w:lineRule="auto"/>
        <w:ind w:firstLine="640" w:firstLineChars="200"/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lang w:eastAsia="zh-CN"/>
        </w:rPr>
        <w:t>（二）检验项目</w:t>
      </w:r>
    </w:p>
    <w:p>
      <w:pPr>
        <w:pStyle w:val="3"/>
        <w:numPr>
          <w:ilvl w:val="0"/>
          <w:numId w:val="0"/>
        </w:numPr>
        <w:ind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（1）白酒抽检项目包括甲醇,酒精度,铅（以Pb计）,氰化物（以HCN计）,三氯蔗糖,糖精钠（以糖精计）,甜蜜素（以环己基氨基磺酸计）。</w:t>
      </w:r>
    </w:p>
    <w:p>
      <w:pPr>
        <w:pStyle w:val="3"/>
        <w:numPr>
          <w:ilvl w:val="0"/>
          <w:numId w:val="0"/>
        </w:numPr>
        <w:ind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粮食加工品</w:t>
      </w:r>
    </w:p>
    <w:p>
      <w:pPr>
        <w:spacing w:line="360" w:lineRule="auto"/>
        <w:ind w:firstLine="640" w:firstLineChars="200"/>
        <w:rPr>
          <w:rFonts w:hint="eastAsia" w:ascii="仿宋" w:hAnsi="仿宋" w:eastAsia="仿宋"/>
          <w:color w:val="auto"/>
          <w:sz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ascii="仿宋" w:hAnsi="仿宋" w:eastAsia="仿宋"/>
          <w:color w:val="auto"/>
          <w:sz w:val="32"/>
        </w:rPr>
        <w:t>(</w:t>
      </w:r>
      <w:r>
        <w:rPr>
          <w:rFonts w:hint="eastAsia" w:ascii="仿宋" w:hAnsi="仿宋" w:eastAsia="仿宋"/>
          <w:color w:val="auto"/>
          <w:sz w:val="32"/>
        </w:rPr>
        <w:t>一）抽检依据</w:t>
      </w:r>
    </w:p>
    <w:p>
      <w:pPr>
        <w:spacing w:line="360" w:lineRule="auto"/>
        <w:ind w:right="160" w:firstLine="641"/>
        <w:jc w:val="both"/>
        <w:rPr>
          <w:rFonts w:hint="eastAsia" w:ascii="仿宋" w:hAnsi="仿宋" w:eastAsia="仿宋"/>
          <w:color w:val="auto"/>
          <w:sz w:val="32"/>
          <w:lang w:eastAsia="zh-CN"/>
        </w:rPr>
      </w:pPr>
      <w:r>
        <w:rPr>
          <w:rFonts w:hint="eastAsia" w:ascii="仿宋" w:hAnsi="仿宋" w:eastAsia="仿宋"/>
          <w:color w:val="auto"/>
          <w:sz w:val="32"/>
        </w:rPr>
        <w:t>依据GB 2760-2014《食品安全国家标准 食品添加剂使用标准》</w:t>
      </w:r>
      <w:r>
        <w:rPr>
          <w:rFonts w:hint="eastAsia" w:ascii="仿宋" w:hAnsi="仿宋" w:eastAsia="仿宋"/>
          <w:color w:val="auto"/>
          <w:sz w:val="32"/>
          <w:lang w:eastAsia="zh-CN"/>
        </w:rPr>
        <w:t>，GB 2762-20</w:t>
      </w:r>
      <w:r>
        <w:rPr>
          <w:rFonts w:hint="eastAsia" w:ascii="仿宋" w:hAnsi="仿宋" w:eastAsia="仿宋"/>
          <w:color w:val="auto"/>
          <w:sz w:val="32"/>
          <w:lang w:val="en-US" w:eastAsia="zh-CN"/>
        </w:rPr>
        <w:t>22</w:t>
      </w:r>
      <w:r>
        <w:rPr>
          <w:rFonts w:hint="eastAsia" w:ascii="仿宋" w:hAnsi="仿宋" w:eastAsia="仿宋"/>
          <w:color w:val="auto"/>
          <w:sz w:val="32"/>
          <w:lang w:eastAsia="zh-CN"/>
        </w:rPr>
        <w:t>《食品安全国家标准 食品中污染物限量》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等标准及产品明示标准和指标的要求</w:t>
      </w:r>
      <w:r>
        <w:rPr>
          <w:rFonts w:hint="eastAsia" w:ascii="仿宋" w:hAnsi="仿宋" w:eastAsia="仿宋"/>
          <w:color w:val="auto"/>
          <w:sz w:val="32"/>
          <w:lang w:eastAsia="zh-CN"/>
        </w:rPr>
        <w:t>。</w:t>
      </w:r>
    </w:p>
    <w:p>
      <w:pPr>
        <w:numPr>
          <w:ilvl w:val="0"/>
          <w:numId w:val="0"/>
        </w:numPr>
        <w:spacing w:line="360" w:lineRule="auto"/>
        <w:ind w:leftChars="200" w:right="160" w:rightChars="0" w:firstLine="320" w:firstLineChars="100"/>
        <w:jc w:val="both"/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lang w:eastAsia="zh-CN"/>
        </w:rPr>
        <w:t>（二）检验项目</w:t>
      </w:r>
    </w:p>
    <w:p>
      <w:pPr>
        <w:pStyle w:val="3"/>
        <w:numPr>
          <w:ilvl w:val="0"/>
          <w:numId w:val="0"/>
        </w:numPr>
        <w:ind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（1）挂面抽检项目包括铅（以Pb计）,脱氢乙酸及其钠盐（以脱氢乙酸计）。</w:t>
      </w:r>
    </w:p>
    <w:p>
      <w:pPr>
        <w:pStyle w:val="3"/>
        <w:numPr>
          <w:ilvl w:val="0"/>
          <w:numId w:val="0"/>
        </w:numPr>
        <w:ind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（2）其他粮食加工品抽检项目包括铬（以Cr计）,铅（以Pb计）,赭曲霉毒素A。</w:t>
      </w:r>
    </w:p>
    <w:p>
      <w:pPr>
        <w:pStyle w:val="3"/>
        <w:numPr>
          <w:ilvl w:val="0"/>
          <w:numId w:val="0"/>
        </w:numPr>
        <w:ind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肉制品</w:t>
      </w:r>
    </w:p>
    <w:p>
      <w:pPr>
        <w:spacing w:line="360" w:lineRule="auto"/>
        <w:ind w:firstLine="640" w:firstLineChars="200"/>
        <w:rPr>
          <w:rFonts w:hint="eastAsia" w:ascii="仿宋" w:hAnsi="仿宋" w:eastAsia="仿宋"/>
          <w:color w:val="auto"/>
          <w:sz w:val="32"/>
        </w:rPr>
      </w:pPr>
      <w:r>
        <w:rPr>
          <w:rFonts w:ascii="仿宋" w:hAnsi="仿宋" w:eastAsia="仿宋"/>
          <w:color w:val="auto"/>
          <w:sz w:val="32"/>
        </w:rPr>
        <w:t>(</w:t>
      </w:r>
      <w:r>
        <w:rPr>
          <w:rFonts w:hint="eastAsia" w:ascii="仿宋" w:hAnsi="仿宋" w:eastAsia="仿宋"/>
          <w:color w:val="auto"/>
          <w:sz w:val="32"/>
        </w:rPr>
        <w:t>一）抽检依据</w:t>
      </w:r>
    </w:p>
    <w:p>
      <w:pPr>
        <w:spacing w:line="360" w:lineRule="auto"/>
        <w:ind w:right="160" w:firstLine="641"/>
        <w:jc w:val="both"/>
        <w:rPr>
          <w:rFonts w:hint="eastAsia" w:ascii="仿宋" w:hAnsi="仿宋" w:eastAsia="仿宋"/>
          <w:color w:val="auto"/>
          <w:sz w:val="32"/>
          <w:lang w:eastAsia="zh-CN"/>
        </w:rPr>
      </w:pPr>
      <w:r>
        <w:rPr>
          <w:rFonts w:hint="eastAsia" w:ascii="仿宋" w:hAnsi="仿宋" w:eastAsia="仿宋"/>
          <w:color w:val="auto"/>
          <w:sz w:val="32"/>
        </w:rPr>
        <w:t>依据GB 2760-2014《食品安全国家标准 食品添加剂使用标准》</w:t>
      </w:r>
      <w:r>
        <w:rPr>
          <w:rFonts w:hint="eastAsia" w:ascii="仿宋" w:hAnsi="仿宋" w:eastAsia="仿宋"/>
          <w:color w:val="auto"/>
          <w:sz w:val="32"/>
          <w:lang w:eastAsia="zh-CN"/>
        </w:rPr>
        <w:t>，GB 2762-20</w:t>
      </w:r>
      <w:r>
        <w:rPr>
          <w:rFonts w:hint="eastAsia" w:ascii="仿宋" w:hAnsi="仿宋" w:eastAsia="仿宋"/>
          <w:color w:val="auto"/>
          <w:sz w:val="32"/>
          <w:lang w:val="en-US" w:eastAsia="zh-CN"/>
        </w:rPr>
        <w:t>22</w:t>
      </w:r>
      <w:r>
        <w:rPr>
          <w:rFonts w:hint="eastAsia" w:ascii="仿宋" w:hAnsi="仿宋" w:eastAsia="仿宋"/>
          <w:color w:val="auto"/>
          <w:sz w:val="32"/>
          <w:lang w:eastAsia="zh-CN"/>
        </w:rPr>
        <w:t>《食品安全国家标准 食品中污染物限量》，</w:t>
      </w:r>
      <w:r>
        <w:rPr>
          <w:rFonts w:hint="eastAsia" w:ascii="仿宋" w:hAnsi="仿宋" w:eastAsia="仿宋"/>
          <w:color w:val="auto"/>
          <w:sz w:val="32"/>
          <w:lang w:val="en-US" w:eastAsia="zh-CN"/>
        </w:rPr>
        <w:t>GB/T 22338-2008《动物源性食品中氯霉素类药物残留量测定》，</w:t>
      </w:r>
      <w:r>
        <w:rPr>
          <w:rFonts w:hint="eastAsia"/>
          <w:sz w:val="28"/>
          <w:szCs w:val="28"/>
        </w:rPr>
        <w:t>GB 2726-2016</w:t>
      </w:r>
      <w:r>
        <w:rPr>
          <w:rFonts w:hint="eastAsia"/>
          <w:sz w:val="28"/>
          <w:szCs w:val="28"/>
          <w:lang w:eastAsia="zh-CN"/>
        </w:rPr>
        <w:t>《</w:t>
      </w:r>
      <w:r>
        <w:rPr>
          <w:rFonts w:hint="eastAsia"/>
          <w:sz w:val="28"/>
          <w:szCs w:val="28"/>
        </w:rPr>
        <w:t>食品安全国家标准 熟肉制品</w:t>
      </w:r>
      <w:r>
        <w:rPr>
          <w:rFonts w:hint="eastAsia"/>
          <w:sz w:val="28"/>
          <w:szCs w:val="28"/>
          <w:lang w:eastAsia="zh-CN"/>
        </w:rPr>
        <w:t>》，</w:t>
      </w:r>
      <w:r>
        <w:rPr>
          <w:rFonts w:hint="eastAsia" w:ascii="仿宋" w:hAnsi="仿宋" w:eastAsia="仿宋"/>
          <w:color w:val="auto"/>
          <w:sz w:val="32"/>
          <w:lang w:val="en-US" w:eastAsia="zh-CN"/>
        </w:rPr>
        <w:t xml:space="preserve"> 整顿办函〔2011〕1 号 ，全国食品安全整顿工作办公室关于印发《食品中可能违法添加的非食用物质和易滥用的食品添加剂品种名单（第五批）》的通知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等标准及产品明示标准和指标的要求</w:t>
      </w:r>
      <w:r>
        <w:rPr>
          <w:rFonts w:hint="eastAsia" w:ascii="仿宋" w:hAnsi="仿宋" w:eastAsia="仿宋"/>
          <w:color w:val="auto"/>
          <w:sz w:val="32"/>
          <w:lang w:eastAsia="zh-CN"/>
        </w:rPr>
        <w:t>。</w:t>
      </w:r>
    </w:p>
    <w:p>
      <w:pPr>
        <w:numPr>
          <w:ilvl w:val="0"/>
          <w:numId w:val="1"/>
        </w:numPr>
        <w:spacing w:line="360" w:lineRule="auto"/>
        <w:ind w:leftChars="200" w:right="160" w:rightChars="0" w:firstLine="320" w:firstLineChars="100"/>
        <w:jc w:val="both"/>
        <w:rPr>
          <w:rFonts w:hint="eastAsia" w:ascii="仿宋" w:hAnsi="仿宋" w:eastAsia="仿宋"/>
          <w:color w:val="auto"/>
          <w:sz w:val="32"/>
          <w:lang w:eastAsia="zh-CN"/>
        </w:rPr>
      </w:pPr>
      <w:r>
        <w:rPr>
          <w:rFonts w:hint="eastAsia" w:ascii="仿宋" w:hAnsi="仿宋" w:eastAsia="仿宋"/>
          <w:color w:val="auto"/>
          <w:sz w:val="32"/>
          <w:lang w:eastAsia="zh-CN"/>
        </w:rPr>
        <w:t>检验项目</w:t>
      </w:r>
    </w:p>
    <w:p>
      <w:pPr>
        <w:pStyle w:val="3"/>
        <w:numPr>
          <w:ilvl w:val="0"/>
          <w:numId w:val="2"/>
        </w:numPr>
        <w:ind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熟肉制品抽检项目包括苯苯甲酸及其钠盐（以苯甲酸计）,防腐剂混合使用时各自用量占其最大使用量的比例之和,镉（以Cd计）,铬（以Cr计）,氯霉素,纳他霉素,铅（以Pb计）,山梨酸及其钾盐（以山梨酸计）,商业无菌,酸性橙Ⅱ,糖精钠（以糖精计）,脱氢乙酸及其钠盐（以脱氢乙酸计）,亚硝酸盐（以亚硝酸钠计）,胭脂红及其铝色淀（以胭脂红计）,总砷（以As计）。</w:t>
      </w:r>
    </w:p>
    <w:p>
      <w:pPr>
        <w:pStyle w:val="3"/>
        <w:numPr>
          <w:ilvl w:val="0"/>
          <w:numId w:val="2"/>
        </w:numPr>
        <w:ind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熏煮香肠火腿制品抽检项目包括苯甲酸及其钠盐（以苯甲酸计）,大肠菌群,单核细胞增生李斯特氏菌,防腐剂混合使用时各自用量占其最大使用量的比例之和,金黄色葡萄球菌,菌落总数,氯霉素,纳他霉素,沙门氏菌,山梨酸及其钾盐（以山梨酸计）,脱氢乙酸及其钠盐（以脱氢乙酸计）,亚硝酸盐（以亚硝酸钠计）,胭脂红及其铝色淀（以胭脂红计）。</w:t>
      </w:r>
    </w:p>
    <w:p>
      <w:pPr>
        <w:pStyle w:val="3"/>
        <w:numPr>
          <w:ilvl w:val="0"/>
          <w:numId w:val="0"/>
        </w:numPr>
        <w:ind w:left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乳制品</w:t>
      </w:r>
    </w:p>
    <w:p>
      <w:pPr>
        <w:spacing w:line="360" w:lineRule="auto"/>
        <w:ind w:firstLine="640" w:firstLineChars="200"/>
        <w:rPr>
          <w:rFonts w:hint="eastAsia" w:ascii="仿宋" w:hAnsi="仿宋" w:eastAsia="仿宋"/>
          <w:color w:val="auto"/>
          <w:sz w:val="32"/>
        </w:rPr>
      </w:pPr>
      <w:r>
        <w:rPr>
          <w:rFonts w:ascii="仿宋" w:hAnsi="仿宋" w:eastAsia="仿宋"/>
          <w:color w:val="auto"/>
          <w:sz w:val="32"/>
        </w:rPr>
        <w:t>(</w:t>
      </w:r>
      <w:r>
        <w:rPr>
          <w:rFonts w:hint="eastAsia" w:ascii="仿宋" w:hAnsi="仿宋" w:eastAsia="仿宋"/>
          <w:color w:val="auto"/>
          <w:sz w:val="32"/>
        </w:rPr>
        <w:t>一）抽检依据</w:t>
      </w:r>
    </w:p>
    <w:p>
      <w:pPr>
        <w:spacing w:line="360" w:lineRule="auto"/>
        <w:ind w:right="160" w:firstLine="641"/>
        <w:jc w:val="both"/>
        <w:rPr>
          <w:rFonts w:hint="eastAsia" w:ascii="仿宋" w:hAnsi="仿宋" w:eastAsia="仿宋"/>
          <w:color w:val="auto"/>
          <w:sz w:val="32"/>
          <w:lang w:eastAsia="zh-CN"/>
        </w:rPr>
      </w:pPr>
      <w:r>
        <w:rPr>
          <w:rFonts w:hint="eastAsia" w:ascii="仿宋" w:hAnsi="仿宋" w:eastAsia="仿宋"/>
          <w:color w:val="auto"/>
          <w:sz w:val="32"/>
        </w:rPr>
        <w:t xml:space="preserve">依据GB </w:t>
      </w:r>
      <w:r>
        <w:rPr>
          <w:rFonts w:hint="eastAsia" w:ascii="仿宋" w:hAnsi="仿宋" w:eastAsia="仿宋"/>
          <w:color w:val="auto"/>
          <w:sz w:val="32"/>
          <w:lang w:val="en-US" w:eastAsia="zh-CN"/>
        </w:rPr>
        <w:t>19645-2010</w:t>
      </w:r>
      <w:r>
        <w:rPr>
          <w:rFonts w:hint="eastAsia" w:ascii="仿宋" w:hAnsi="仿宋" w:eastAsia="仿宋"/>
          <w:color w:val="auto"/>
          <w:sz w:val="32"/>
        </w:rPr>
        <w:t xml:space="preserve">《食品安全国家标准 </w:t>
      </w:r>
      <w:r>
        <w:rPr>
          <w:rFonts w:hint="eastAsia" w:ascii="仿宋" w:hAnsi="仿宋" w:eastAsia="仿宋"/>
          <w:color w:val="auto"/>
          <w:sz w:val="32"/>
          <w:lang w:val="en-US" w:eastAsia="zh-CN"/>
        </w:rPr>
        <w:t>巴氏杀菌乳</w:t>
      </w:r>
      <w:r>
        <w:rPr>
          <w:rFonts w:hint="eastAsia" w:ascii="仿宋" w:hAnsi="仿宋" w:eastAsia="仿宋"/>
          <w:color w:val="auto"/>
          <w:sz w:val="32"/>
        </w:rPr>
        <w:t>》</w:t>
      </w:r>
      <w:r>
        <w:rPr>
          <w:rFonts w:hint="eastAsia" w:ascii="仿宋" w:hAnsi="仿宋" w:eastAsia="仿宋"/>
          <w:color w:val="auto"/>
          <w:sz w:val="32"/>
          <w:lang w:eastAsia="zh-CN"/>
        </w:rPr>
        <w:t>，</w:t>
      </w:r>
      <w:r>
        <w:rPr>
          <w:rFonts w:hint="eastAsia" w:ascii="仿宋" w:hAnsi="仿宋" w:eastAsia="仿宋"/>
          <w:color w:val="auto"/>
          <w:sz w:val="32"/>
        </w:rPr>
        <w:t>GB 19644-2010《乳粉（全脂乳粉</w:t>
      </w:r>
      <w:r>
        <w:rPr>
          <w:rFonts w:hint="eastAsia" w:ascii="仿宋" w:hAnsi="仿宋" w:eastAsia="仿宋"/>
          <w:color w:val="auto"/>
          <w:sz w:val="32"/>
          <w:lang w:eastAsia="zh-CN"/>
        </w:rPr>
        <w:t>，</w:t>
      </w:r>
      <w:r>
        <w:rPr>
          <w:rFonts w:hint="eastAsia" w:ascii="仿宋" w:hAnsi="仿宋" w:eastAsia="仿宋"/>
          <w:color w:val="auto"/>
          <w:sz w:val="32"/>
        </w:rPr>
        <w:t>脱脂乳粉</w:t>
      </w:r>
      <w:r>
        <w:rPr>
          <w:rFonts w:hint="eastAsia" w:ascii="仿宋" w:hAnsi="仿宋" w:eastAsia="仿宋"/>
          <w:color w:val="auto"/>
          <w:sz w:val="32"/>
          <w:lang w:eastAsia="zh-CN"/>
        </w:rPr>
        <w:t>，</w:t>
      </w:r>
      <w:r>
        <w:rPr>
          <w:rFonts w:hint="eastAsia" w:ascii="仿宋" w:hAnsi="仿宋" w:eastAsia="仿宋"/>
          <w:color w:val="auto"/>
          <w:sz w:val="32"/>
        </w:rPr>
        <w:t>部分脱脂乳粉</w:t>
      </w:r>
      <w:r>
        <w:rPr>
          <w:rFonts w:hint="eastAsia" w:ascii="仿宋" w:hAnsi="仿宋" w:eastAsia="仿宋"/>
          <w:color w:val="auto"/>
          <w:sz w:val="32"/>
          <w:lang w:eastAsia="zh-CN"/>
        </w:rPr>
        <w:t>，</w:t>
      </w:r>
      <w:r>
        <w:rPr>
          <w:rFonts w:hint="eastAsia" w:ascii="仿宋" w:hAnsi="仿宋" w:eastAsia="仿宋"/>
          <w:color w:val="auto"/>
          <w:sz w:val="32"/>
        </w:rPr>
        <w:t>调制乳粉）》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 w:ascii="仿宋" w:hAnsi="仿宋" w:eastAsia="仿宋"/>
          <w:color w:val="auto"/>
          <w:sz w:val="32"/>
          <w:lang w:eastAsia="zh-CN"/>
        </w:rPr>
        <w:t>《</w:t>
      </w:r>
      <w:r>
        <w:rPr>
          <w:rFonts w:hint="eastAsia" w:ascii="仿宋" w:hAnsi="仿宋" w:eastAsia="仿宋"/>
          <w:color w:val="auto"/>
          <w:sz w:val="32"/>
          <w:lang w:val="en-US" w:eastAsia="zh-CN"/>
        </w:rPr>
        <w:t>卫生部，工业和信息化部，农业部，工商总局，质检总局公告2011年第10号</w:t>
      </w:r>
      <w:r>
        <w:rPr>
          <w:rFonts w:hint="eastAsia" w:ascii="仿宋" w:hAnsi="仿宋" w:eastAsia="仿宋"/>
          <w:color w:val="auto"/>
          <w:sz w:val="32"/>
          <w:lang w:eastAsia="zh-CN"/>
        </w:rPr>
        <w:t>》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标准及产品明示标准和指标的要求</w:t>
      </w:r>
      <w:r>
        <w:rPr>
          <w:rFonts w:hint="eastAsia" w:ascii="仿宋" w:hAnsi="仿宋" w:eastAsia="仿宋"/>
          <w:color w:val="auto"/>
          <w:sz w:val="32"/>
          <w:lang w:eastAsia="zh-CN"/>
        </w:rPr>
        <w:t>。</w:t>
      </w:r>
    </w:p>
    <w:p>
      <w:pPr>
        <w:numPr>
          <w:ilvl w:val="0"/>
          <w:numId w:val="0"/>
        </w:numPr>
        <w:spacing w:line="360" w:lineRule="auto"/>
        <w:ind w:leftChars="300"/>
        <w:rPr>
          <w:rFonts w:hint="eastAsia" w:ascii="仿宋" w:hAnsi="仿宋" w:eastAsia="仿宋"/>
          <w:color w:val="auto"/>
          <w:sz w:val="32"/>
          <w:lang w:eastAsia="zh-CN"/>
        </w:rPr>
      </w:pPr>
      <w:r>
        <w:rPr>
          <w:rFonts w:hint="eastAsia" w:ascii="仿宋" w:hAnsi="仿宋" w:eastAsia="仿宋"/>
          <w:color w:val="auto"/>
          <w:sz w:val="32"/>
          <w:lang w:eastAsia="zh-CN"/>
        </w:rPr>
        <w:t>（二）检验项目</w:t>
      </w:r>
    </w:p>
    <w:p>
      <w:pPr>
        <w:pStyle w:val="3"/>
        <w:rPr>
          <w:rFonts w:hint="eastAsia"/>
          <w:lang w:eastAsia="zh-CN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1</w:t>
      </w:r>
      <w:r>
        <w:rPr>
          <w:rFonts w:hint="eastAsia"/>
          <w:lang w:eastAsia="zh-CN"/>
        </w:rPr>
        <w:t>）灭菌乳抽检项目包括丙二醇,蛋白质,非脂乳固体,三聚氰胺,商业无菌,酸度,蔗糖,脂肪。</w:t>
      </w:r>
    </w:p>
    <w:p>
      <w:pPr>
        <w:pStyle w:val="3"/>
        <w:rPr>
          <w:rFonts w:hint="eastAsia"/>
          <w:lang w:eastAsia="zh-CN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2</w:t>
      </w:r>
      <w:r>
        <w:rPr>
          <w:rFonts w:hint="eastAsia"/>
          <w:lang w:eastAsia="zh-CN"/>
        </w:rPr>
        <w:t>）乳粉抽检项目包括大肠菌群,蛋白质,菌落总数,三聚氰胺。</w:t>
      </w:r>
    </w:p>
    <w:p>
      <w:pPr>
        <w:pStyle w:val="3"/>
        <w:rPr>
          <w:rFonts w:hint="eastAsia"/>
          <w:lang w:eastAsia="zh-CN"/>
        </w:rPr>
      </w:pPr>
      <w:r>
        <w:rPr>
          <w:rFonts w:hint="eastAsia"/>
          <w:lang w:eastAsia="zh-CN"/>
        </w:rPr>
        <w:t>食糖</w:t>
      </w:r>
    </w:p>
    <w:p>
      <w:pPr>
        <w:spacing w:line="360" w:lineRule="auto"/>
        <w:ind w:firstLine="640" w:firstLineChars="200"/>
        <w:rPr>
          <w:rFonts w:hint="eastAsia" w:ascii="仿宋" w:hAnsi="仿宋" w:eastAsia="仿宋"/>
          <w:color w:val="auto"/>
          <w:sz w:val="32"/>
        </w:rPr>
      </w:pPr>
      <w:r>
        <w:rPr>
          <w:rFonts w:ascii="仿宋" w:hAnsi="仿宋" w:eastAsia="仿宋"/>
          <w:color w:val="auto"/>
          <w:sz w:val="32"/>
        </w:rPr>
        <w:t>(</w:t>
      </w:r>
      <w:r>
        <w:rPr>
          <w:rFonts w:hint="eastAsia" w:ascii="仿宋" w:hAnsi="仿宋" w:eastAsia="仿宋"/>
          <w:color w:val="auto"/>
          <w:sz w:val="32"/>
        </w:rPr>
        <w:t>一）抽检依据</w:t>
      </w:r>
    </w:p>
    <w:p>
      <w:pPr>
        <w:pStyle w:val="3"/>
        <w:rPr>
          <w:rFonts w:hint="eastAsia" w:ascii="仿宋" w:hAnsi="仿宋" w:eastAsia="仿宋" w:cs="仿宋"/>
          <w:sz w:val="32"/>
          <w:szCs w:val="32"/>
          <w:lang w:val="zh-CN"/>
        </w:rPr>
      </w:pPr>
      <w:r>
        <w:rPr>
          <w:rFonts w:hint="eastAsia" w:ascii="仿宋" w:hAnsi="仿宋" w:eastAsia="仿宋"/>
          <w:color w:val="auto"/>
          <w:sz w:val="32"/>
        </w:rPr>
        <w:t>依据</w:t>
      </w:r>
      <w:r>
        <w:rPr>
          <w:rFonts w:hint="eastAsia" w:ascii="仿宋" w:hAnsi="仿宋" w:eastAsia="仿宋"/>
          <w:color w:val="auto"/>
          <w:sz w:val="32"/>
          <w:lang w:val="en-US" w:eastAsia="zh-CN"/>
        </w:rPr>
        <w:t>GB/T 317-2018《</w:t>
      </w:r>
      <w:r>
        <w:rPr>
          <w:rFonts w:hint="eastAsia" w:ascii="仿宋" w:hAnsi="仿宋" w:eastAsia="仿宋"/>
          <w:color w:val="auto"/>
          <w:sz w:val="32"/>
        </w:rPr>
        <w:t xml:space="preserve">食品安全国家标准 </w:t>
      </w:r>
      <w:r>
        <w:rPr>
          <w:rFonts w:hint="eastAsia" w:ascii="仿宋" w:hAnsi="仿宋" w:eastAsia="仿宋"/>
          <w:color w:val="auto"/>
          <w:sz w:val="32"/>
          <w:lang w:val="en-US" w:eastAsia="zh-CN"/>
        </w:rPr>
        <w:t xml:space="preserve"> 白砂糖</w:t>
      </w:r>
      <w:r>
        <w:rPr>
          <w:rFonts w:hint="eastAsia" w:ascii="仿宋" w:hAnsi="仿宋" w:eastAsia="仿宋"/>
          <w:color w:val="auto"/>
          <w:sz w:val="32"/>
        </w:rPr>
        <w:t>》</w:t>
      </w:r>
      <w:r>
        <w:rPr>
          <w:rFonts w:hint="eastAsia" w:ascii="仿宋" w:hAnsi="仿宋" w:eastAsia="仿宋"/>
          <w:color w:val="auto"/>
          <w:sz w:val="32"/>
          <w:lang w:eastAsia="zh-CN"/>
        </w:rPr>
        <w:t>，</w:t>
      </w:r>
      <w:r>
        <w:rPr>
          <w:rFonts w:hint="eastAsia" w:ascii="仿宋" w:hAnsi="仿宋" w:eastAsia="仿宋"/>
          <w:color w:val="auto"/>
          <w:sz w:val="32"/>
          <w:lang w:val="en-US" w:eastAsia="zh-CN"/>
        </w:rPr>
        <w:t>GB/T 1445-2000</w:t>
      </w:r>
      <w:r>
        <w:rPr>
          <w:rFonts w:hint="eastAsia" w:ascii="仿宋" w:hAnsi="仿宋" w:eastAsia="仿宋"/>
          <w:color w:val="auto"/>
          <w:sz w:val="32"/>
          <w:lang w:eastAsia="zh-CN"/>
        </w:rPr>
        <w:t>《</w:t>
      </w:r>
      <w:r>
        <w:rPr>
          <w:rFonts w:hint="eastAsia" w:ascii="仿宋" w:hAnsi="仿宋" w:eastAsia="仿宋"/>
          <w:color w:val="auto"/>
          <w:sz w:val="32"/>
          <w:lang w:val="en-US" w:eastAsia="zh-CN"/>
        </w:rPr>
        <w:t xml:space="preserve"> </w:t>
      </w:r>
      <w:r>
        <w:rPr>
          <w:rFonts w:hint="eastAsia" w:ascii="仿宋" w:hAnsi="仿宋" w:eastAsia="仿宋"/>
          <w:color w:val="auto"/>
          <w:sz w:val="32"/>
        </w:rPr>
        <w:t>食品安全国家标准</w:t>
      </w:r>
      <w:r>
        <w:rPr>
          <w:rFonts w:hint="eastAsia" w:ascii="仿宋" w:hAnsi="仿宋" w:eastAsia="仿宋"/>
          <w:color w:val="auto"/>
          <w:sz w:val="32"/>
          <w:lang w:val="en-US" w:eastAsia="zh-CN"/>
        </w:rPr>
        <w:t xml:space="preserve"> 绵白糖</w:t>
      </w:r>
      <w:r>
        <w:rPr>
          <w:rFonts w:hint="eastAsia" w:ascii="仿宋" w:hAnsi="仿宋" w:eastAsia="仿宋"/>
          <w:color w:val="auto"/>
          <w:sz w:val="32"/>
          <w:lang w:eastAsia="zh-CN"/>
        </w:rPr>
        <w:t>》。</w:t>
      </w:r>
      <w:r>
        <w:rPr>
          <w:rFonts w:hint="eastAsia" w:ascii="仿宋" w:hAnsi="仿宋" w:eastAsia="仿宋"/>
          <w:color w:val="auto"/>
          <w:sz w:val="32"/>
          <w:lang w:val="en-US" w:eastAsia="zh-CN"/>
        </w:rPr>
        <w:t>QB/T 2343.1-1997</w:t>
      </w:r>
      <w:r>
        <w:rPr>
          <w:rFonts w:hint="eastAsia" w:ascii="仿宋" w:hAnsi="仿宋" w:eastAsia="仿宋"/>
          <w:color w:val="auto"/>
          <w:sz w:val="32"/>
          <w:lang w:eastAsia="zh-CN"/>
        </w:rPr>
        <w:t>《</w:t>
      </w:r>
      <w:r>
        <w:rPr>
          <w:rFonts w:hint="eastAsia" w:ascii="仿宋" w:hAnsi="仿宋" w:eastAsia="仿宋"/>
          <w:color w:val="auto"/>
          <w:sz w:val="32"/>
          <w:lang w:val="en-US" w:eastAsia="zh-CN"/>
        </w:rPr>
        <w:t xml:space="preserve"> </w:t>
      </w:r>
      <w:r>
        <w:rPr>
          <w:rFonts w:hint="eastAsia" w:ascii="仿宋" w:hAnsi="仿宋" w:eastAsia="仿宋"/>
          <w:color w:val="auto"/>
          <w:sz w:val="32"/>
        </w:rPr>
        <w:t>食品安全国家标准</w:t>
      </w:r>
      <w:r>
        <w:rPr>
          <w:rFonts w:hint="eastAsia" w:ascii="仿宋" w:hAnsi="仿宋" w:eastAsia="仿宋"/>
          <w:color w:val="auto"/>
          <w:sz w:val="32"/>
          <w:lang w:val="en-US" w:eastAsia="zh-CN"/>
        </w:rPr>
        <w:t xml:space="preserve"> 赤砂糖（含第1号修改单）</w:t>
      </w:r>
      <w:r>
        <w:rPr>
          <w:rFonts w:hint="eastAsia" w:ascii="仿宋" w:hAnsi="仿宋" w:eastAsia="仿宋"/>
          <w:color w:val="auto"/>
          <w:sz w:val="32"/>
          <w:lang w:eastAsia="zh-CN"/>
        </w:rPr>
        <w:t>》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标准及产品明示标准和指标的要求。</w:t>
      </w:r>
    </w:p>
    <w:p>
      <w:pPr>
        <w:pStyle w:val="3"/>
        <w:numPr>
          <w:ilvl w:val="0"/>
          <w:numId w:val="0"/>
        </w:numPr>
        <w:ind w:firstLine="320" w:firstLineChars="100"/>
        <w:rPr>
          <w:rFonts w:hint="eastAsia" w:ascii="仿宋" w:hAnsi="仿宋" w:eastAsia="仿宋" w:cs="仿宋"/>
          <w:sz w:val="32"/>
          <w:szCs w:val="32"/>
          <w:lang w:val="zh-CN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（二）检验项目</w:t>
      </w:r>
    </w:p>
    <w:p>
      <w:pPr>
        <w:pStyle w:val="3"/>
        <w:numPr>
          <w:ilvl w:val="0"/>
          <w:numId w:val="0"/>
        </w:numPr>
        <w:ind w:leftChars="300"/>
        <w:rPr>
          <w:rFonts w:hint="eastAsia" w:ascii="仿宋" w:hAnsi="仿宋" w:eastAsia="仿宋" w:cs="仿宋"/>
          <w:sz w:val="32"/>
          <w:szCs w:val="32"/>
          <w:lang w:val="zh-CN" w:eastAsia="zh-CN"/>
        </w:rPr>
      </w:pPr>
      <w:r>
        <w:rPr>
          <w:rFonts w:hint="eastAsia" w:ascii="仿宋" w:hAnsi="仿宋" w:eastAsia="仿宋" w:cs="仿宋"/>
          <w:sz w:val="32"/>
          <w:szCs w:val="32"/>
          <w:lang w:val="zh-CN"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  <w:lang w:val="zh-CN" w:eastAsia="zh-CN"/>
        </w:rPr>
        <w:t>）绵白糖抽检项目包括二氧化硫残留量,干燥失重,还原糖分,螨,色值,总糖分。</w:t>
      </w:r>
    </w:p>
    <w:p>
      <w:pPr>
        <w:pStyle w:val="3"/>
        <w:numPr>
          <w:ilvl w:val="0"/>
          <w:numId w:val="0"/>
        </w:numPr>
        <w:ind w:leftChars="300"/>
        <w:rPr>
          <w:rFonts w:hint="eastAsia" w:ascii="仿宋" w:hAnsi="仿宋" w:eastAsia="仿宋" w:cs="仿宋"/>
          <w:sz w:val="32"/>
          <w:szCs w:val="32"/>
          <w:lang w:val="zh-CN" w:eastAsia="zh-CN"/>
        </w:rPr>
      </w:pPr>
      <w:r>
        <w:rPr>
          <w:rFonts w:hint="eastAsia" w:ascii="仿宋" w:hAnsi="仿宋" w:eastAsia="仿宋" w:cs="仿宋"/>
          <w:sz w:val="32"/>
          <w:szCs w:val="32"/>
          <w:lang w:val="zh-CN"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  <w:lang w:val="zh-CN" w:eastAsia="zh-CN"/>
        </w:rPr>
        <w:t>）红糖抽检项目包括不溶于水杂质,二氧化硫残留量,干燥失重,还原糖分,螨,蔗糖分,总糖分（蔗糖分+还原糖分）。</w:t>
      </w:r>
    </w:p>
    <w:p>
      <w:pPr>
        <w:pStyle w:val="3"/>
        <w:numPr>
          <w:ilvl w:val="0"/>
          <w:numId w:val="0"/>
        </w:numPr>
        <w:ind w:leftChars="300"/>
        <w:rPr>
          <w:rFonts w:hint="eastAsia" w:ascii="仿宋" w:hAnsi="仿宋" w:eastAsia="仿宋" w:cs="仿宋"/>
          <w:sz w:val="32"/>
          <w:szCs w:val="32"/>
          <w:lang w:val="zh-CN" w:eastAsia="zh-CN"/>
        </w:rPr>
      </w:pPr>
      <w:r>
        <w:rPr>
          <w:rFonts w:hint="eastAsia" w:ascii="仿宋" w:hAnsi="仿宋" w:eastAsia="仿宋" w:cs="仿宋"/>
          <w:sz w:val="32"/>
          <w:szCs w:val="32"/>
          <w:lang w:val="zh-CN" w:eastAsia="zh-CN"/>
        </w:rPr>
        <w:t>食用农产品</w:t>
      </w:r>
    </w:p>
    <w:p>
      <w:pPr>
        <w:pStyle w:val="3"/>
        <w:numPr>
          <w:ilvl w:val="0"/>
          <w:numId w:val="0"/>
        </w:numPr>
        <w:ind w:leftChars="3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zh-CN" w:eastAsia="zh-CN"/>
        </w:rPr>
        <w:t>（一）检验依据</w:t>
      </w:r>
    </w:p>
    <w:p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抽检依据是</w:t>
      </w:r>
      <w:r>
        <w:rPr>
          <w:rFonts w:hint="eastAsia" w:ascii="仿宋" w:hAnsi="仿宋" w:eastAsia="仿宋" w:cs="仿宋"/>
          <w:sz w:val="32"/>
          <w:szCs w:val="32"/>
        </w:rPr>
        <w:t xml:space="preserve"> GB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31650-2019</w:t>
      </w:r>
      <w:r>
        <w:rPr>
          <w:rFonts w:hint="eastAsia" w:ascii="仿宋" w:hAnsi="仿宋" w:eastAsia="仿宋" w:cs="仿宋"/>
          <w:sz w:val="32"/>
          <w:szCs w:val="32"/>
        </w:rPr>
        <w:t xml:space="preserve">《食品安全国家标准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食品中兽药最大残留限量</w:t>
      </w:r>
      <w:r>
        <w:rPr>
          <w:rFonts w:hint="eastAsia" w:ascii="仿宋" w:hAnsi="仿宋" w:eastAsia="仿宋" w:cs="仿宋"/>
          <w:sz w:val="32"/>
          <w:szCs w:val="32"/>
        </w:rPr>
        <w:t>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 xml:space="preserve">GB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2707-2016</w:t>
      </w:r>
      <w:r>
        <w:rPr>
          <w:rFonts w:hint="eastAsia" w:ascii="仿宋" w:hAnsi="仿宋" w:eastAsia="仿宋" w:cs="仿宋"/>
          <w:sz w:val="32"/>
          <w:szCs w:val="32"/>
        </w:rPr>
        <w:t xml:space="preserve">《食品安全国家标准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鲜（冻）畜，禽产品</w:t>
      </w:r>
      <w:r>
        <w:rPr>
          <w:rFonts w:hint="eastAsia" w:ascii="仿宋" w:hAnsi="仿宋" w:eastAsia="仿宋" w:cs="仿宋"/>
          <w:sz w:val="32"/>
          <w:szCs w:val="32"/>
        </w:rPr>
        <w:t>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农业农村部公告 第250号《食品动物中禁止使用的药品及其他化合物清单》，整顿办函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【2010】50号《食品中可能违法添加的非食用物质和易滥用的食品添加剂名单（第四批）》，</w:t>
      </w:r>
      <w:r>
        <w:rPr>
          <w:rFonts w:hint="eastAsia" w:ascii="仿宋" w:hAnsi="仿宋" w:eastAsia="仿宋" w:cs="仿宋"/>
          <w:sz w:val="32"/>
          <w:szCs w:val="32"/>
        </w:rPr>
        <w:t>GB 2762-2017《食品安全国家标准 食品中污染物限量》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国家食品药品监督管理总局 农业部 国家卫生和计划生育委员会关于豆芽生产过程中禁止使用6-苄基腺嘌呤等物质的公告（2015 年第 11 号）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GB 22556-2008《豆芽卫生标准》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 xml:space="preserve"> GB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2763-2021</w:t>
      </w:r>
      <w:r>
        <w:rPr>
          <w:rFonts w:hint="eastAsia" w:ascii="仿宋" w:hAnsi="仿宋" w:eastAsia="仿宋" w:cs="仿宋"/>
          <w:sz w:val="32"/>
          <w:szCs w:val="32"/>
        </w:rPr>
        <w:t xml:space="preserve">《食品安全国家标准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食品中农药最大残留限量</w:t>
      </w:r>
      <w:r>
        <w:rPr>
          <w:rFonts w:hint="eastAsia" w:ascii="仿宋" w:hAnsi="仿宋" w:eastAsia="仿宋" w:cs="仿宋"/>
          <w:sz w:val="32"/>
          <w:szCs w:val="32"/>
        </w:rPr>
        <w:t>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GB 19300-2014《食品安全国家标准 坚果与籽类食品》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GB 2761-2017《食品安全国家标准 食品中真菌毒素限量》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等标准及产品明示标准和指标的要求。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（二）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检验项目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1.猪肉抽检项目包括地塞米松,多西环素,恩诺沙星,呋喃西林代谢物,呋喃唑酮代谢物,氟苯尼考,磺胺类（总量）,挥发性盐基氮,甲硝唑,甲氧苄啶,克伦特罗,喹乙醇,莱克多巴胺,氯丙嗪,氯霉素,沙丁胺醇,替米考星,土霉素,土霉素/金霉素/四环素（组合含 量）,五氯酚酸钠（以五氯酚计）。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2.大白菜抽检项目包括阿维菌素,吡虫啉,敌敌畏,啶虫脒,毒死蜱,氟虫腈,镉（以Cd计）,甲胺磷,甲拌磷,乐果,水胺硫磷,氧乐果,乙酰甲胺磷,唑虫酰胺。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3.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普通白菜抽检项目包括阿维菌素,吡虫啉,敌敌畏,啶虫脒,毒死蜱,氟虫腈,镉（以Cd计）,甲氨基阿维菌素苯甲酸盐,甲胺磷,甲拌磷,甲基异柳磷,克百威,氯氟氰菊酯和高效氯氟氰菊酯,氯氰菊酯和高效氯氰菊酯,铅（以Pb计）,水胺硫磷,氧乐果,乙酰甲胺磷。</w:t>
      </w:r>
    </w:p>
    <w:p>
      <w:pPr>
        <w:numPr>
          <w:ilvl w:val="0"/>
          <w:numId w:val="0"/>
        </w:numPr>
        <w:ind w:left="-10" w:leftChars="0" w:firstLine="640" w:firstLine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4.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胡萝卜抽检项目包括毒死蜱,氟虫腈,镉（以Cd计）,甲拌磷,氯氟氰菊酯和高效氯氟氰菊酯,铅（以Pb计）。</w:t>
      </w:r>
    </w:p>
    <w:p>
      <w:pPr>
        <w:numPr>
          <w:ilvl w:val="0"/>
          <w:numId w:val="0"/>
        </w:numPr>
        <w:ind w:left="-10" w:leftChars="0" w:firstLine="640" w:firstLine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5.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黄瓜抽检项目包括阿维菌素,哒螨灵,敌敌畏,毒死蜱,腐霉利,甲氨基阿维菌素苯甲酸盐,甲拌磷,克百威,乐果,噻虫嗪,氧乐果,乙螨唑,乙酰甲胺磷,异丙威。</w:t>
      </w:r>
    </w:p>
    <w:p>
      <w:pPr>
        <w:numPr>
          <w:ilvl w:val="0"/>
          <w:numId w:val="0"/>
        </w:numPr>
        <w:ind w:left="-10" w:leftChars="0" w:firstLine="640" w:firstLine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6.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结球甘蓝抽检项目包括苯醚甲环唑,毒死蜱,甲胺磷,甲基异柳磷,克百威,乐果,灭线磷,噻虫嗪,三唑磷　,氧乐果,乙酰甲胺磷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。</w:t>
      </w:r>
    </w:p>
    <w:p>
      <w:pPr>
        <w:numPr>
          <w:ilvl w:val="0"/>
          <w:numId w:val="0"/>
        </w:numPr>
        <w:ind w:left="-10" w:leftChars="0" w:firstLine="640" w:firstLine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7.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姜抽检项目包括α-六六六,β-六六六,γ-六六六,δ-六六六,吡虫啉,敌敌畏,毒死蜱,镉（以Cd计）,甲拌磷,克百威,氯氟氰菊酯和高效氯氟氰菊酯,氯氰菊酯和高效氯氰菊酯,氯唑磷,铅（以Pb计）,噻虫胺,噻虫嗪,氧乐果,乙酰甲胺磷。</w:t>
      </w:r>
    </w:p>
    <w:p>
      <w:pPr>
        <w:numPr>
          <w:ilvl w:val="0"/>
          <w:numId w:val="0"/>
        </w:numPr>
        <w:ind w:left="-10" w:leftChars="0" w:firstLine="640" w:firstLine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8.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鲜食用菌抽检项目包括百菌清,镉（以Cd计）,甲氨基阿维菌素苯甲酸盐,氯氟氰菊酯和高效氯氟氰菊酯,氯氰菊酯和高效氯氰菊酯,总砷（以As计）。</w:t>
      </w:r>
    </w:p>
    <w:p>
      <w:pPr>
        <w:numPr>
          <w:ilvl w:val="0"/>
          <w:numId w:val="0"/>
        </w:numPr>
        <w:ind w:left="-10" w:leftChars="0" w:firstLine="640" w:firstLine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9.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茄子抽检项目包括毒死蜱,氟虫腈,镉（以Cd计）,甲氨基阿维菌素苯甲酸盐,甲胺磷,甲拌磷,甲氰菊酯,克百威,噻虫胺,噻虫嗪,霜霉威和霜霉威盐酸盐,水胺硫磷,氧乐果。</w:t>
      </w:r>
    </w:p>
    <w:p>
      <w:pPr>
        <w:numPr>
          <w:ilvl w:val="0"/>
          <w:numId w:val="0"/>
        </w:numPr>
        <w:ind w:left="-10" w:leftChars="0" w:firstLine="640" w:firstLine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10.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芹菜抽检项目包括阿维菌素,百菌清,苯醚甲环唑,敌敌畏,啶虫脒,毒死蜱,二甲戊灵,氟虫腈,镉（以Cd计）,甲拌磷,甲基异柳磷,腈菌唑,克百威,乐果,氯氟氰菊酯和高效氯氟氰菊酯,氯氰菊酯和高效氯氰菊酯,马拉硫磷,灭蝇胺,铅（以Pb计）,噻虫胺,噻虫嗪,三氯杀螨醇,水胺硫磷,辛硫磷,氧乐果,乙酰甲胺磷。</w:t>
      </w:r>
    </w:p>
    <w:p>
      <w:pPr>
        <w:numPr>
          <w:ilvl w:val="0"/>
          <w:numId w:val="0"/>
        </w:numPr>
        <w:ind w:left="-10" w:leftChars="0" w:firstLine="640" w:firstLine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11.辣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椒抽检项目包括倍硫磷,吡虫啉,吡唑醚菌酯,丙溴磷,敌敌畏,啶虫脒,毒死蜱,氟虫腈,镉（以Cd计）,甲氨基阿维菌素苯甲酸盐,甲胺磷,甲拌磷,克百威,乐果,联苯菊酯,氯氟氰菊酯和高效氯氟氰菊酯,氯氰菊酯和高效氯氰菊酯,铅（以Pb计）,噻虫胺,噻虫嗪,三唑磷　,杀扑磷,水胺硫磷,氧乐果,乙酰甲胺磷。</w:t>
      </w:r>
    </w:p>
    <w:p>
      <w:pPr>
        <w:numPr>
          <w:ilvl w:val="0"/>
          <w:numId w:val="0"/>
        </w:numPr>
        <w:ind w:left="-10" w:leftChars="0" w:firstLine="640" w:firstLineChars="0"/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  <w:t>12.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油麦菜抽检项目包括阿维菌素,吡虫啉,啶虫脒,毒死蜱,氟虫腈,甲氨基阿维菌素苯甲酸盐,甲胺磷,甲拌磷,腈菌唑,克百威,氯氟氰菊酯和高效氯氟氰菊酯,灭多威,噻虫嗪,三氯杀螨醇,水胺硫磷,氧乐果,乙酰甲胺磷。</w:t>
      </w:r>
    </w:p>
    <w:p>
      <w:pPr>
        <w:numPr>
          <w:ilvl w:val="0"/>
          <w:numId w:val="0"/>
        </w:numPr>
        <w:ind w:left="-10" w:leftChars="0" w:firstLine="640" w:firstLine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13.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橙抽检项目包括2,4-滴和2,4-滴钠盐 ,苯醚甲环唑,丙溴磷,狄氏剂,克百威,联苯菊酯,氯唑磷,三唑磷　,杀扑磷,水胺硫磷,氧乐果。</w:t>
      </w:r>
    </w:p>
    <w:p>
      <w:pPr>
        <w:numPr>
          <w:ilvl w:val="0"/>
          <w:numId w:val="0"/>
        </w:numPr>
        <w:ind w:left="-10" w:leftChars="0" w:firstLine="640" w:firstLine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14.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火龙果抽检项目包括氟虫腈,甲胺磷,克百威,氧乐果。</w:t>
      </w:r>
    </w:p>
    <w:p>
      <w:pPr>
        <w:numPr>
          <w:ilvl w:val="0"/>
          <w:numId w:val="0"/>
        </w:numPr>
        <w:ind w:left="-10" w:leftChars="0" w:firstLine="640" w:firstLine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15.甜椒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抽检项目包括苯醚甲环唑,氟虫腈,己唑醇,克百威,联苯菊酯,氯吡脲,氯氟氰菊酯和高效氯氟氰菊酯,氯氰菊酯和高效氯氰菊酯,霜霉威和霜霉威盐酸盐,氧乐果。</w:t>
      </w:r>
    </w:p>
    <w:p>
      <w:pPr>
        <w:numPr>
          <w:ilvl w:val="0"/>
          <w:numId w:val="0"/>
        </w:numPr>
        <w:ind w:left="-10" w:leftChars="0" w:firstLine="640" w:firstLine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16.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桃抽检项目包括苯醚甲环唑,吡虫啉,敌敌畏,多菌灵,氟硅唑,甲胺磷,克百威,溴氰菊酯,氧乐果。</w:t>
      </w:r>
    </w:p>
    <w:p>
      <w:pPr>
        <w:numPr>
          <w:ilvl w:val="0"/>
          <w:numId w:val="0"/>
        </w:numPr>
        <w:ind w:left="-10" w:leftChars="0" w:firstLine="640" w:firstLine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17.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苹果抽检项目包括敌敌畏,啶虫脒,毒死蜱,甲拌磷,克百威,氧乐果。</w:t>
      </w:r>
    </w:p>
    <w:p>
      <w:pPr>
        <w:numPr>
          <w:ilvl w:val="0"/>
          <w:numId w:val="0"/>
        </w:numPr>
        <w:ind w:left="-10" w:leftChars="0" w:firstLine="640" w:firstLine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18.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葡萄抽检项目包括苯醚甲环唑,氟虫腈,己唑醇,克百威,联苯菊酯,氯吡脲,氯氟氰菊酯和高效氯氟氰菊酯,氯氰菊酯和高效氯氰菊酯,霜霉威和霜霉威盐酸盐,氧乐果。</w:t>
      </w:r>
    </w:p>
    <w:p>
      <w:pPr>
        <w:numPr>
          <w:ilvl w:val="0"/>
          <w:numId w:val="0"/>
        </w:numPr>
        <w:ind w:left="-10" w:leftChars="0" w:firstLine="640" w:firstLine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19.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西瓜抽检项目包括苯醚甲环唑,克百威,噻虫嗪,氧乐果,乙酰甲胺磷。</w:t>
      </w:r>
    </w:p>
    <w:p>
      <w:pPr>
        <w:numPr>
          <w:ilvl w:val="0"/>
          <w:numId w:val="0"/>
        </w:numPr>
        <w:ind w:left="-10" w:leftChars="0" w:firstLine="640" w:firstLine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20.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香蕉抽检项目包括百菌清,苯醚甲环唑,吡虫啉,吡唑醚菌酯,狄氏剂,多菌灵,氟虫腈,氟环唑,甲拌磷,腈苯唑,联苯菊酯,噻虫胺,噻虫嗪,噻唑膦（磷）,烯唑醇。</w:t>
      </w:r>
    </w:p>
    <w:p>
      <w:pPr>
        <w:numPr>
          <w:ilvl w:val="0"/>
          <w:numId w:val="0"/>
        </w:numPr>
        <w:ind w:left="-10" w:leftChars="0" w:firstLine="640" w:firstLine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21.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柚抽检项目包括多菌灵,联苯菊酯,氯氟氰菊酯和高效氯氟氰菊酯,氯唑磷,水胺硫磷。</w:t>
      </w:r>
    </w:p>
    <w:p>
      <w:pPr>
        <w:numPr>
          <w:ilvl w:val="0"/>
          <w:numId w:val="0"/>
        </w:numPr>
        <w:ind w:left="-10" w:leftChars="0" w:firstLine="640" w:firstLine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22.鸡蛋抽检项目包括地美硝唑,多西环素,恩诺沙星,呋喃唑酮代谢物,氟苯尼考,氟虫腈,磺胺类（总量）,甲砜霉素,甲硝唑,甲氧苄啶,氯霉素,沙拉沙星,氧氟沙星。</w:t>
      </w:r>
    </w:p>
    <w:p>
      <w:pPr>
        <w:numPr>
          <w:ilvl w:val="0"/>
          <w:numId w:val="0"/>
        </w:numPr>
        <w:ind w:left="-10" w:leftChars="0" w:firstLine="640" w:firstLine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23.豆类抽检项目包括吡虫啉,铬（以Cr计）,环丙唑醇,铅（以Pb计）,赭曲霉毒素A。</w:t>
      </w:r>
    </w:p>
    <w:p>
      <w:pPr>
        <w:numPr>
          <w:ilvl w:val="0"/>
          <w:numId w:val="0"/>
        </w:numPr>
        <w:ind w:left="-10" w:leftChars="0" w:firstLine="640" w:firstLine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24.菜豆抽检项目包括吡虫啉,毒死蜱,多菌灵,甲氨基阿维菌素苯甲酸盐,甲胺磷,克百威,氯氟氰菊酯和高效氯氟氰菊酯,灭蝇胺,噻虫胺,三唑磷　,水胺硫磷,氧乐果,乙酰甲胺磷。</w:t>
      </w:r>
    </w:p>
    <w:p>
      <w:pPr>
        <w:numPr>
          <w:ilvl w:val="0"/>
          <w:numId w:val="0"/>
        </w:numPr>
        <w:ind w:left="-10" w:leftChars="0" w:firstLine="640" w:firstLine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25.葱抽检项目包括毒死蜱,镉（以Cd计）,甲拌磷,甲基异柳磷,克百威,氯氟氰菊酯和高效氯氟氰菊酯,铅（以Pb计）,噻虫嗪,三唑磷　,水胺硫磷,戊唑醇,氧乐果。</w:t>
      </w:r>
    </w:p>
    <w:p>
      <w:pPr>
        <w:numPr>
          <w:ilvl w:val="0"/>
          <w:numId w:val="0"/>
        </w:numPr>
        <w:ind w:left="-10" w:leftChars="0" w:firstLine="640" w:firstLineChars="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26.柑、橘抽检项目包括2,4-滴和2,4-滴钠盐 ,苯醚甲环唑,丙溴磷,狄氏剂,毒死蜱,甲拌磷,克百威,联苯菊酯,氯氟氰菊酯和高效氯氟氰菊酯,氯唑磷,三唑磷　,杀扑磷,水胺硫磷,氧乐果。</w:t>
      </w:r>
    </w:p>
    <w:p>
      <w:pPr>
        <w:pStyle w:val="3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食用油，油脂及其制品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（一）</w:t>
      </w:r>
      <w:r>
        <w:rPr>
          <w:rFonts w:hint="eastAsia" w:ascii="仿宋" w:hAnsi="仿宋" w:eastAsia="仿宋"/>
          <w:color w:val="auto"/>
          <w:sz w:val="32"/>
        </w:rPr>
        <w:t>抽检依据</w:t>
      </w:r>
    </w:p>
    <w:p>
      <w:pPr>
        <w:spacing w:line="360" w:lineRule="auto"/>
        <w:ind w:right="160" w:firstLine="641"/>
        <w:jc w:val="both"/>
        <w:rPr>
          <w:rFonts w:hint="eastAsia" w:ascii="仿宋" w:hAnsi="仿宋" w:eastAsia="仿宋"/>
          <w:color w:val="auto"/>
          <w:sz w:val="32"/>
          <w:lang w:eastAsia="zh-CN"/>
        </w:rPr>
      </w:pPr>
      <w:r>
        <w:rPr>
          <w:rFonts w:hint="eastAsia" w:ascii="仿宋" w:hAnsi="仿宋" w:eastAsia="仿宋"/>
          <w:color w:val="auto"/>
          <w:sz w:val="32"/>
        </w:rPr>
        <w:t>依据</w:t>
      </w:r>
      <w:r>
        <w:rPr>
          <w:rFonts w:hint="eastAsia" w:ascii="仿宋" w:hAnsi="仿宋" w:eastAsia="仿宋"/>
          <w:color w:val="auto"/>
          <w:sz w:val="32"/>
          <w:lang w:eastAsia="zh-CN"/>
        </w:rPr>
        <w:t>GB 2716-2018《食品安全国家标准 植物油》，GB 2761-2017</w:t>
      </w:r>
      <w:r>
        <w:rPr>
          <w:rFonts w:hint="eastAsia" w:ascii="仿宋" w:hAnsi="仿宋" w:eastAsia="仿宋"/>
          <w:color w:val="auto"/>
          <w:sz w:val="32"/>
        </w:rPr>
        <w:t>《食品安全国家标准 食品中真菌毒素限量》</w:t>
      </w:r>
      <w:r>
        <w:rPr>
          <w:rFonts w:hint="eastAsia" w:ascii="仿宋" w:hAnsi="仿宋" w:eastAsia="仿宋"/>
          <w:color w:val="auto"/>
          <w:sz w:val="32"/>
          <w:lang w:eastAsia="zh-CN"/>
        </w:rPr>
        <w:t>等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标准及产品明示标准和指标的要求</w:t>
      </w:r>
      <w:r>
        <w:rPr>
          <w:rFonts w:hint="eastAsia" w:ascii="仿宋" w:hAnsi="仿宋" w:eastAsia="仿宋"/>
          <w:color w:val="auto"/>
          <w:sz w:val="32"/>
          <w:lang w:eastAsia="zh-CN"/>
        </w:rPr>
        <w:t>。</w:t>
      </w:r>
    </w:p>
    <w:p>
      <w:pPr>
        <w:pStyle w:val="3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lang w:eastAsia="zh-CN"/>
        </w:rPr>
        <w:t>（二）检验项目</w:t>
      </w:r>
      <w:r>
        <w:rPr>
          <w:rFonts w:hint="eastAsia" w:ascii="仿宋" w:hAnsi="仿宋" w:eastAsia="仿宋"/>
          <w:color w:val="auto"/>
          <w:sz w:val="32"/>
          <w:lang w:val="en-US" w:eastAsia="zh-CN"/>
        </w:rPr>
        <w:t xml:space="preserve">  </w:t>
      </w:r>
    </w:p>
    <w:p>
      <w:pPr>
        <w:pStyle w:val="3"/>
        <w:rPr>
          <w:rFonts w:hint="eastAsia" w:ascii="仿宋" w:hAnsi="仿宋" w:eastAsia="仿宋"/>
          <w:color w:val="auto"/>
          <w:sz w:val="32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lang w:val="en-US" w:eastAsia="zh-CN"/>
        </w:rPr>
        <w:t>（1）芝麻油抽检项目包括苯并（a）芘 ,过氧化值,铅（以Pb计）,溶剂残留量,酸价（以KOH计),乙基麦芽酚。</w:t>
      </w:r>
    </w:p>
    <w:p>
      <w:pPr>
        <w:pStyle w:val="3"/>
        <w:rPr>
          <w:rFonts w:hint="eastAsia" w:ascii="仿宋" w:hAnsi="仿宋" w:eastAsia="仿宋"/>
          <w:color w:val="auto"/>
          <w:sz w:val="32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lang w:val="en-US" w:eastAsia="zh-CN"/>
        </w:rPr>
        <w:t>（2）其他食用植物油抽检项目包括苯并（a）芘 ,过氧化值,铅（以Pb计）,溶剂残留量,酸价（KOH),特丁基对苯二酚（TBHQ）。</w:t>
      </w:r>
    </w:p>
    <w:p>
      <w:pPr>
        <w:pStyle w:val="3"/>
        <w:rPr>
          <w:rFonts w:hint="eastAsia" w:ascii="仿宋" w:hAnsi="仿宋" w:eastAsia="仿宋"/>
          <w:color w:val="auto"/>
          <w:sz w:val="32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lang w:val="en-US" w:eastAsia="zh-CN"/>
        </w:rPr>
        <w:t>蔬菜制品</w:t>
      </w:r>
    </w:p>
    <w:p>
      <w:pPr>
        <w:spacing w:line="360" w:lineRule="auto"/>
        <w:ind w:firstLine="640" w:firstLineChars="200"/>
        <w:rPr>
          <w:rFonts w:hint="eastAsia" w:ascii="仿宋" w:hAnsi="仿宋" w:eastAsia="仿宋"/>
          <w:color w:val="auto"/>
          <w:sz w:val="32"/>
        </w:rPr>
      </w:pPr>
      <w:r>
        <w:rPr>
          <w:rFonts w:ascii="仿宋" w:hAnsi="仿宋" w:eastAsia="仿宋"/>
          <w:color w:val="auto"/>
          <w:sz w:val="32"/>
        </w:rPr>
        <w:t>(</w:t>
      </w:r>
      <w:r>
        <w:rPr>
          <w:rFonts w:hint="eastAsia" w:ascii="仿宋" w:hAnsi="仿宋" w:eastAsia="仿宋"/>
          <w:color w:val="auto"/>
          <w:sz w:val="32"/>
        </w:rPr>
        <w:t>一）抽检依据</w:t>
      </w:r>
    </w:p>
    <w:p>
      <w:pPr>
        <w:spacing w:line="360" w:lineRule="auto"/>
        <w:ind w:right="160" w:firstLine="641"/>
        <w:jc w:val="both"/>
        <w:rPr>
          <w:rFonts w:hint="eastAsia" w:ascii="仿宋" w:hAnsi="仿宋" w:eastAsia="仿宋"/>
          <w:color w:val="auto"/>
          <w:sz w:val="32"/>
          <w:lang w:eastAsia="zh-CN"/>
        </w:rPr>
      </w:pPr>
      <w:r>
        <w:rPr>
          <w:rFonts w:hint="eastAsia" w:ascii="仿宋" w:hAnsi="仿宋" w:eastAsia="仿宋"/>
          <w:color w:val="auto"/>
          <w:sz w:val="32"/>
        </w:rPr>
        <w:t>依据GB 2760-2014《食品安全国家标准 食品添加剂使用标准》</w:t>
      </w:r>
      <w:r>
        <w:rPr>
          <w:rFonts w:hint="eastAsia" w:ascii="仿宋" w:hAnsi="仿宋" w:eastAsia="仿宋"/>
          <w:color w:val="auto"/>
          <w:sz w:val="32"/>
          <w:lang w:eastAsia="zh-CN"/>
        </w:rPr>
        <w:t>，GB 2762-20</w:t>
      </w:r>
      <w:r>
        <w:rPr>
          <w:rFonts w:hint="eastAsia" w:ascii="仿宋" w:hAnsi="仿宋" w:eastAsia="仿宋"/>
          <w:color w:val="auto"/>
          <w:sz w:val="32"/>
          <w:lang w:val="en-US" w:eastAsia="zh-CN"/>
        </w:rPr>
        <w:t>22</w:t>
      </w:r>
      <w:r>
        <w:rPr>
          <w:rFonts w:hint="eastAsia" w:ascii="仿宋" w:hAnsi="仿宋" w:eastAsia="仿宋"/>
          <w:color w:val="auto"/>
          <w:sz w:val="32"/>
          <w:lang w:eastAsia="zh-CN"/>
        </w:rPr>
        <w:t>《食品安全国家标准 食品中污染物限量》等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标准及产品明示标准和指标的要求</w:t>
      </w:r>
      <w:r>
        <w:rPr>
          <w:rFonts w:hint="eastAsia" w:ascii="仿宋" w:hAnsi="仿宋" w:eastAsia="仿宋"/>
          <w:color w:val="auto"/>
          <w:sz w:val="32"/>
          <w:lang w:eastAsia="zh-CN"/>
        </w:rPr>
        <w:t>。</w:t>
      </w:r>
    </w:p>
    <w:p>
      <w:pPr>
        <w:pStyle w:val="3"/>
        <w:numPr>
          <w:ilvl w:val="0"/>
          <w:numId w:val="0"/>
        </w:numPr>
        <w:ind w:leftChars="300"/>
        <w:rPr>
          <w:rFonts w:hint="eastAsia" w:ascii="仿宋" w:hAnsi="仿宋" w:eastAsia="仿宋"/>
          <w:color w:val="auto"/>
          <w:sz w:val="32"/>
          <w:lang w:eastAsia="zh-CN"/>
        </w:rPr>
      </w:pPr>
      <w:r>
        <w:rPr>
          <w:rFonts w:hint="eastAsia" w:ascii="仿宋" w:hAnsi="仿宋" w:eastAsia="仿宋"/>
          <w:color w:val="auto"/>
          <w:sz w:val="32"/>
          <w:lang w:eastAsia="zh-CN"/>
        </w:rPr>
        <w:t>（二）检验项目</w:t>
      </w:r>
    </w:p>
    <w:p>
      <w:pPr>
        <w:pStyle w:val="3"/>
        <w:numPr>
          <w:ilvl w:val="0"/>
          <w:numId w:val="0"/>
        </w:numPr>
        <w:ind w:firstLine="640" w:firstLineChars="200"/>
        <w:rPr>
          <w:rFonts w:hint="eastAsia" w:ascii="仿宋" w:hAnsi="仿宋" w:eastAsia="仿宋"/>
          <w:color w:val="auto"/>
          <w:sz w:val="32"/>
          <w:lang w:eastAsia="zh-CN"/>
        </w:rPr>
      </w:pPr>
      <w:r>
        <w:rPr>
          <w:rFonts w:hint="eastAsia" w:ascii="仿宋" w:hAnsi="仿宋" w:eastAsia="仿宋"/>
          <w:color w:val="auto"/>
          <w:sz w:val="32"/>
          <w:lang w:eastAsia="zh-CN"/>
        </w:rPr>
        <w:t>（</w:t>
      </w:r>
      <w:r>
        <w:rPr>
          <w:rFonts w:hint="eastAsia" w:ascii="仿宋" w:hAnsi="仿宋" w:eastAsia="仿宋"/>
          <w:color w:val="auto"/>
          <w:sz w:val="32"/>
          <w:lang w:val="en-US" w:eastAsia="zh-CN"/>
        </w:rPr>
        <w:t>1</w:t>
      </w:r>
      <w:r>
        <w:rPr>
          <w:rFonts w:hint="eastAsia" w:ascii="仿宋" w:hAnsi="仿宋" w:eastAsia="仿宋"/>
          <w:color w:val="auto"/>
          <w:sz w:val="32"/>
          <w:lang w:eastAsia="zh-CN"/>
        </w:rPr>
        <w:t>）酱腌菜抽检项目包括阿斯巴甜,苯甲酸及其钠盐（以苯甲酸计）,大肠菌群,二氧化硫残留量,防腐剂混合使用时各自用量占其最大使用量的比例之和,铅（以Pb计）,山梨酸及其钾盐（以山梨酸计）,糖精钠（以糖精计）,甜蜜素（以环己基氨基磺酸计）,脱氢乙酸及其钠盐（以脱氢乙酸计）,亚硝酸盐（以亚硝酸钠计）。</w:t>
      </w:r>
    </w:p>
    <w:p>
      <w:pPr>
        <w:pStyle w:val="3"/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水果制品</w:t>
      </w:r>
    </w:p>
    <w:p>
      <w:pPr>
        <w:spacing w:line="360" w:lineRule="auto"/>
        <w:ind w:firstLine="640" w:firstLineChars="200"/>
        <w:rPr>
          <w:rFonts w:hint="eastAsia" w:ascii="仿宋" w:hAnsi="仿宋" w:eastAsia="仿宋"/>
          <w:color w:val="auto"/>
          <w:sz w:val="32"/>
        </w:rPr>
      </w:pPr>
      <w:r>
        <w:rPr>
          <w:rFonts w:ascii="仿宋" w:hAnsi="仿宋" w:eastAsia="仿宋"/>
          <w:color w:val="auto"/>
          <w:sz w:val="32"/>
        </w:rPr>
        <w:t>(</w:t>
      </w:r>
      <w:r>
        <w:rPr>
          <w:rFonts w:hint="eastAsia" w:ascii="仿宋" w:hAnsi="仿宋" w:eastAsia="仿宋"/>
          <w:color w:val="auto"/>
          <w:sz w:val="32"/>
        </w:rPr>
        <w:t>一）抽检依据</w:t>
      </w:r>
    </w:p>
    <w:p>
      <w:pPr>
        <w:spacing w:line="360" w:lineRule="auto"/>
        <w:ind w:right="160" w:firstLine="641"/>
        <w:jc w:val="both"/>
        <w:rPr>
          <w:rFonts w:hint="eastAsia" w:ascii="仿宋" w:hAnsi="仿宋" w:eastAsia="仿宋"/>
          <w:color w:val="auto"/>
          <w:sz w:val="32"/>
          <w:lang w:eastAsia="zh-CN"/>
        </w:rPr>
      </w:pPr>
      <w:r>
        <w:rPr>
          <w:rFonts w:hint="eastAsia" w:ascii="仿宋" w:hAnsi="仿宋" w:eastAsia="仿宋"/>
          <w:color w:val="auto"/>
          <w:sz w:val="32"/>
        </w:rPr>
        <w:t>依据GB 2760-2014《食品安全国家标准 食品添加剂使用标准》</w:t>
      </w:r>
      <w:r>
        <w:rPr>
          <w:rFonts w:hint="eastAsia" w:ascii="仿宋" w:hAnsi="仿宋" w:eastAsia="仿宋"/>
          <w:color w:val="auto"/>
          <w:sz w:val="32"/>
          <w:lang w:eastAsia="zh-CN"/>
        </w:rPr>
        <w:t>，GB 2762-20</w:t>
      </w:r>
      <w:r>
        <w:rPr>
          <w:rFonts w:hint="eastAsia" w:ascii="仿宋" w:hAnsi="仿宋" w:eastAsia="仿宋"/>
          <w:color w:val="auto"/>
          <w:sz w:val="32"/>
          <w:lang w:val="en-US" w:eastAsia="zh-CN"/>
        </w:rPr>
        <w:t>22</w:t>
      </w:r>
      <w:r>
        <w:rPr>
          <w:rFonts w:hint="eastAsia" w:ascii="仿宋" w:hAnsi="仿宋" w:eastAsia="仿宋"/>
          <w:color w:val="auto"/>
          <w:sz w:val="32"/>
          <w:lang w:eastAsia="zh-CN"/>
        </w:rPr>
        <w:t>《食品安全国家标准 食品中污染物限量》等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标准及产品明示标准和指标的要求</w:t>
      </w:r>
      <w:r>
        <w:rPr>
          <w:rFonts w:hint="eastAsia" w:ascii="仿宋" w:hAnsi="仿宋" w:eastAsia="仿宋"/>
          <w:color w:val="auto"/>
          <w:sz w:val="32"/>
          <w:lang w:eastAsia="zh-CN"/>
        </w:rPr>
        <w:t>。</w:t>
      </w:r>
    </w:p>
    <w:p>
      <w:pPr>
        <w:numPr>
          <w:ilvl w:val="0"/>
          <w:numId w:val="0"/>
        </w:numPr>
        <w:spacing w:line="360" w:lineRule="auto"/>
        <w:ind w:firstLine="320" w:firstLineChars="100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lang w:eastAsia="zh-CN"/>
        </w:rPr>
        <w:t>（二）检验项目</w:t>
      </w:r>
    </w:p>
    <w:p>
      <w:pPr>
        <w:pStyle w:val="3"/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1）蜜饯抽检项目包括苯甲酸及其钠盐（以苯甲酸计）,大肠菌群,二氧化硫残留量,防腐剂混合使用时各自用量占其最大使用量的比例之和,菌落总数,亮蓝及其铝色淀（以亮蓝计）,霉菌,柠檬黄及其铝色淀（以柠檬黄计）,铅,日落黄及其铝色淀（以日落黄计）,山梨酸及其钾盐（以山梨酸计）,糖精钠（以糖精计）,甜蜜素（以环己基氨基磺酸计）,脱氢乙酸及其钠盐（以脱氢乙酸计）,苋菜红及其铝色淀（以苋菜红计),相同色泽着色剂混合使用时各自用量占其最大使用量的比例之和,胭脂红及其铝色淀（以胭脂红计）。</w:t>
      </w:r>
    </w:p>
    <w:p>
      <w:pPr>
        <w:pStyle w:val="3"/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速冻食品</w:t>
      </w:r>
    </w:p>
    <w:p>
      <w:pPr>
        <w:spacing w:line="360" w:lineRule="auto"/>
        <w:ind w:firstLine="640" w:firstLineChars="200"/>
        <w:rPr>
          <w:rFonts w:hint="eastAsia" w:ascii="仿宋" w:hAnsi="仿宋" w:eastAsia="仿宋"/>
          <w:color w:val="auto"/>
          <w:sz w:val="32"/>
        </w:rPr>
      </w:pPr>
      <w:r>
        <w:rPr>
          <w:rFonts w:ascii="仿宋" w:hAnsi="仿宋" w:eastAsia="仿宋"/>
          <w:color w:val="auto"/>
          <w:sz w:val="32"/>
        </w:rPr>
        <w:t>(</w:t>
      </w:r>
      <w:r>
        <w:rPr>
          <w:rFonts w:hint="eastAsia" w:ascii="仿宋" w:hAnsi="仿宋" w:eastAsia="仿宋"/>
          <w:color w:val="auto"/>
          <w:sz w:val="32"/>
        </w:rPr>
        <w:t>一）抽检依据</w:t>
      </w:r>
    </w:p>
    <w:p>
      <w:pPr>
        <w:spacing w:line="360" w:lineRule="auto"/>
        <w:ind w:right="160" w:firstLine="641"/>
        <w:jc w:val="both"/>
        <w:rPr>
          <w:rFonts w:hint="eastAsia" w:ascii="仿宋" w:hAnsi="仿宋" w:eastAsia="仿宋"/>
          <w:color w:val="auto"/>
          <w:sz w:val="32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</w:rPr>
        <w:t>依据</w:t>
      </w:r>
      <w:r>
        <w:rPr>
          <w:rFonts w:hint="eastAsia" w:ascii="仿宋" w:hAnsi="仿宋" w:eastAsia="仿宋"/>
          <w:color w:val="auto"/>
          <w:sz w:val="32"/>
          <w:lang w:eastAsia="zh-CN"/>
        </w:rPr>
        <w:t>GB 2762-2017《食品安全国家标准 食品中污染物限量》，</w:t>
      </w:r>
      <w:r>
        <w:rPr>
          <w:rFonts w:hint="default" w:ascii="仿宋" w:hAnsi="仿宋" w:eastAsia="仿宋"/>
          <w:color w:val="auto"/>
          <w:sz w:val="32"/>
        </w:rPr>
        <w:t>GB 19295-2021</w:t>
      </w:r>
      <w:r>
        <w:rPr>
          <w:rFonts w:hint="eastAsia" w:ascii="仿宋" w:hAnsi="仿宋" w:eastAsia="仿宋"/>
          <w:color w:val="auto"/>
          <w:sz w:val="32"/>
        </w:rPr>
        <w:t xml:space="preserve"> </w:t>
      </w:r>
      <w:r>
        <w:rPr>
          <w:rFonts w:hint="eastAsia" w:ascii="仿宋" w:hAnsi="仿宋" w:eastAsia="仿宋"/>
          <w:color w:val="auto"/>
          <w:sz w:val="32"/>
          <w:lang w:eastAsia="zh-CN"/>
        </w:rPr>
        <w:t>《</w:t>
      </w:r>
      <w:r>
        <w:rPr>
          <w:rFonts w:hint="eastAsia" w:ascii="仿宋" w:hAnsi="仿宋" w:eastAsia="仿宋"/>
          <w:color w:val="auto"/>
          <w:sz w:val="32"/>
        </w:rPr>
        <w:t>食品</w:t>
      </w:r>
      <w:r>
        <w:rPr>
          <w:rFonts w:hint="default" w:ascii="仿宋" w:hAnsi="仿宋" w:eastAsia="仿宋"/>
          <w:color w:val="auto"/>
          <w:sz w:val="32"/>
        </w:rPr>
        <w:t>安全国家标准 速冻面米与调制食品</w:t>
      </w:r>
      <w:r>
        <w:rPr>
          <w:rFonts w:hint="eastAsia" w:ascii="仿宋" w:hAnsi="仿宋" w:eastAsia="仿宋"/>
          <w:color w:val="auto"/>
          <w:sz w:val="32"/>
          <w:lang w:eastAsia="zh-CN"/>
        </w:rPr>
        <w:t>》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 w:ascii="仿宋" w:hAnsi="仿宋" w:eastAsia="仿宋"/>
          <w:color w:val="auto"/>
          <w:sz w:val="32"/>
        </w:rPr>
        <w:t>GB 2760-2014《食品安全国家标准 食品添加剂使用标准》</w:t>
      </w:r>
      <w:r>
        <w:rPr>
          <w:rFonts w:hint="eastAsia" w:ascii="仿宋" w:hAnsi="仿宋" w:eastAsia="仿宋"/>
          <w:color w:val="auto"/>
          <w:sz w:val="32"/>
          <w:lang w:eastAsia="zh-CN"/>
        </w:rPr>
        <w:t>等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标准及产品明示标准和指标的要求</w:t>
      </w:r>
      <w:r>
        <w:rPr>
          <w:rFonts w:hint="eastAsia" w:ascii="仿宋" w:hAnsi="仿宋" w:eastAsia="仿宋"/>
          <w:color w:val="auto"/>
          <w:sz w:val="32"/>
          <w:lang w:eastAsia="zh-CN"/>
        </w:rPr>
        <w:t>。</w:t>
      </w:r>
    </w:p>
    <w:p>
      <w:pPr>
        <w:numPr>
          <w:ilvl w:val="0"/>
          <w:numId w:val="0"/>
        </w:numPr>
        <w:spacing w:line="360" w:lineRule="auto"/>
        <w:ind w:right="160" w:rightChars="0" w:firstLine="640" w:firstLineChars="200"/>
        <w:jc w:val="both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lang w:eastAsia="zh-CN"/>
        </w:rPr>
        <w:t>（二）检验项目</w:t>
      </w:r>
    </w:p>
    <w:p>
      <w:pPr>
        <w:pStyle w:val="3"/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（1）速冻面米生制品抽检项目包括过氧化值（以脂肪计）,铅（以Pb计）,糖精钠（以糖精计）。</w:t>
      </w:r>
    </w:p>
    <w:p>
      <w:pPr>
        <w:pStyle w:val="3"/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糖果制品</w:t>
      </w:r>
    </w:p>
    <w:p>
      <w:pPr>
        <w:spacing w:line="360" w:lineRule="auto"/>
        <w:ind w:firstLine="640" w:firstLineChars="200"/>
        <w:rPr>
          <w:rFonts w:hint="eastAsia" w:ascii="仿宋" w:hAnsi="仿宋" w:eastAsia="仿宋"/>
          <w:color w:val="auto"/>
          <w:sz w:val="32"/>
        </w:rPr>
      </w:pPr>
      <w:r>
        <w:rPr>
          <w:rFonts w:ascii="仿宋" w:hAnsi="仿宋" w:eastAsia="仿宋"/>
          <w:color w:val="auto"/>
          <w:sz w:val="32"/>
        </w:rPr>
        <w:t>(</w:t>
      </w:r>
      <w:r>
        <w:rPr>
          <w:rFonts w:hint="eastAsia" w:ascii="仿宋" w:hAnsi="仿宋" w:eastAsia="仿宋"/>
          <w:color w:val="auto"/>
          <w:sz w:val="32"/>
        </w:rPr>
        <w:t>一）抽检依据</w:t>
      </w:r>
    </w:p>
    <w:p>
      <w:pPr>
        <w:spacing w:line="360" w:lineRule="auto"/>
        <w:ind w:right="160" w:firstLine="641"/>
        <w:jc w:val="both"/>
        <w:rPr>
          <w:rFonts w:hint="eastAsia" w:ascii="仿宋" w:hAnsi="仿宋" w:eastAsia="仿宋"/>
          <w:color w:val="auto"/>
          <w:sz w:val="32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</w:rPr>
        <w:t>依据</w:t>
      </w:r>
      <w:r>
        <w:rPr>
          <w:rFonts w:hint="eastAsia" w:ascii="仿宋" w:hAnsi="仿宋" w:eastAsia="仿宋"/>
          <w:color w:val="auto"/>
          <w:sz w:val="32"/>
          <w:lang w:eastAsia="zh-CN"/>
        </w:rPr>
        <w:t>GB 2762-20</w:t>
      </w:r>
      <w:r>
        <w:rPr>
          <w:rFonts w:hint="eastAsia" w:ascii="仿宋" w:hAnsi="仿宋" w:eastAsia="仿宋"/>
          <w:color w:val="auto"/>
          <w:sz w:val="32"/>
          <w:lang w:val="en-US" w:eastAsia="zh-CN"/>
        </w:rPr>
        <w:t>22</w:t>
      </w:r>
      <w:r>
        <w:rPr>
          <w:rFonts w:hint="eastAsia" w:ascii="仿宋" w:hAnsi="仿宋" w:eastAsia="仿宋"/>
          <w:color w:val="auto"/>
          <w:sz w:val="32"/>
          <w:lang w:eastAsia="zh-CN"/>
        </w:rPr>
        <w:t>《食品安全国家标准 食品中污染物限量》，</w:t>
      </w:r>
      <w:r>
        <w:rPr>
          <w:rFonts w:hint="eastAsia" w:ascii="仿宋" w:hAnsi="仿宋" w:eastAsia="仿宋"/>
          <w:color w:val="auto"/>
          <w:sz w:val="32"/>
        </w:rPr>
        <w:t>GB 2760-2014《食品安全国家标准 食品添加剂使用标准》</w:t>
      </w:r>
      <w:r>
        <w:rPr>
          <w:rFonts w:hint="eastAsia" w:ascii="仿宋" w:hAnsi="仿宋" w:eastAsia="仿宋"/>
          <w:color w:val="auto"/>
          <w:sz w:val="32"/>
          <w:lang w:eastAsia="zh-CN"/>
        </w:rPr>
        <w:t>，GB 19299-2015《食品安全国家标准 果冻》，GB 17399-2016《食品安全国家标准 糖果》等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标准及产品明示标准和指标的要求</w:t>
      </w:r>
      <w:r>
        <w:rPr>
          <w:rFonts w:hint="eastAsia" w:ascii="仿宋" w:hAnsi="仿宋" w:eastAsia="仿宋"/>
          <w:color w:val="auto"/>
          <w:sz w:val="32"/>
          <w:lang w:val="en-US" w:eastAsia="zh-CN"/>
        </w:rPr>
        <w:t>。</w:t>
      </w:r>
    </w:p>
    <w:p>
      <w:pPr>
        <w:numPr>
          <w:ilvl w:val="0"/>
          <w:numId w:val="0"/>
        </w:numPr>
        <w:spacing w:line="360" w:lineRule="auto"/>
        <w:ind w:right="160" w:rightChars="0" w:firstLine="640" w:firstLineChars="200"/>
        <w:jc w:val="both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lang w:eastAsia="zh-CN"/>
        </w:rPr>
        <w:t>（二）检验项目</w:t>
      </w:r>
    </w:p>
    <w:p>
      <w:pPr>
        <w:pStyle w:val="3"/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1）糖果抽检项目包括大肠菌群,二氧化硫残留量,菌落总数,柠檬黄及其铝色淀（以柠檬黄计）,铅,日落黄及其铝色淀（以日落黄计）,糖精钠（以糖精计）,苋菜红及其铝色淀（以苋菜红计),相同色泽着色剂混合使用时各自用量占其最大使用量的比例之和,胭脂红及其铝色淀（以胭脂红计）。</w:t>
      </w:r>
    </w:p>
    <w:p>
      <w:pPr>
        <w:pStyle w:val="3"/>
        <w:rPr>
          <w:rFonts w:hint="eastAsia" w:ascii="仿宋" w:hAnsi="仿宋" w:eastAsia="仿宋"/>
          <w:color w:val="auto"/>
          <w:sz w:val="32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lang w:val="en-US" w:eastAsia="zh-CN"/>
        </w:rPr>
        <w:t>调味品</w:t>
      </w:r>
    </w:p>
    <w:p>
      <w:pPr>
        <w:spacing w:line="360" w:lineRule="auto"/>
        <w:ind w:firstLine="640" w:firstLineChars="200"/>
        <w:rPr>
          <w:rFonts w:hint="eastAsia" w:ascii="仿宋" w:hAnsi="仿宋" w:eastAsia="仿宋"/>
          <w:color w:val="auto"/>
          <w:sz w:val="32"/>
        </w:rPr>
      </w:pPr>
      <w:r>
        <w:rPr>
          <w:rFonts w:ascii="仿宋" w:hAnsi="仿宋" w:eastAsia="仿宋"/>
          <w:color w:val="auto"/>
          <w:sz w:val="32"/>
        </w:rPr>
        <w:t>(</w:t>
      </w:r>
      <w:r>
        <w:rPr>
          <w:rFonts w:hint="eastAsia" w:ascii="仿宋" w:hAnsi="仿宋" w:eastAsia="仿宋"/>
          <w:color w:val="auto"/>
          <w:sz w:val="32"/>
        </w:rPr>
        <w:t>一）抽检依据</w:t>
      </w:r>
    </w:p>
    <w:p>
      <w:pPr>
        <w:spacing w:line="59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抽检依据是《食品安全国家标准 食品添加剂使用标准》（GB 2760-2014）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《食品安全国家标准 食品中污染物限量》（GB 2762-2017）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《食品安全国家标准 食品中污染物限量》（GB 2762-2022），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《食品安全国家标准 食品中农药最大残留限量》（GB 2763-2021），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《食品安全国家标准 食醋》（GB 2719-2018），《酿造酱油》（GB/T 18186-2000），《酿造食醋》（GB/T 18187-2000），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食品整治办[2008]3号《食品中可能违法添加的非食用物质和易滥用的食品添加剂品种名单(第一批)》，整顿办函[2011]1号《食品中可能违法添加的非食用物质和易滥用的食品添加剂品种名单(第五批)》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等标准及产品明示标准和指标的要求。</w:t>
      </w:r>
    </w:p>
    <w:p>
      <w:pPr>
        <w:spacing w:line="590" w:lineRule="exact"/>
        <w:ind w:left="-199" w:leftChars="-95" w:firstLine="838" w:firstLineChars="262"/>
        <w:rPr>
          <w:rFonts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（二）检验项目</w:t>
      </w:r>
    </w:p>
    <w:p>
      <w:pPr>
        <w:spacing w:line="590" w:lineRule="exact"/>
        <w:ind w:left="-199" w:leftChars="-95" w:firstLine="838" w:firstLineChars="262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1）酱油抽检项目包括氨基酸态氮（以氮计）,铵盐（以占氨基酸态氮的百分比计）,苯甲酸及其钠盐（以苯甲酸计）,大肠菌群,对羟基苯甲酸酯类及其钠盐（以对羟基苯甲酸计）,防腐剂混合使用时各自用量占其最大使用量的比例之和,菌落总数,全氮（以氮计）,三氯蔗糖,山梨酸及其钾盐（以山梨酸计）,糖精钠（以糖精计）,脱氢乙酸及其钠盐（以脱氢乙酸计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spacing w:line="590" w:lineRule="exact"/>
        <w:ind w:left="-199" w:leftChars="-95" w:firstLine="838" w:firstLineChars="262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（2）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食醋抽检项目包括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苯甲酸及其钠盐（以苯甲酸计）,对羟基苯甲酸酯类及其钠盐（以对羟基苯甲酸计）,防腐剂混合使用时各自用量占其最大使用量的比例之和,菌落总数,三氯蔗糖,山梨酸及其钾盐（以山梨酸计）,糖精钠（以糖精计）,脱氢乙酸及其钠盐（以脱氢乙酸计）,总酸（以乙酸计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>
      <w:pPr>
        <w:spacing w:line="590" w:lineRule="exact"/>
        <w:ind w:left="-199" w:leftChars="-95" w:firstLine="838" w:firstLineChars="262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3）半固态复合调味料抽检项目包括苯甲酸及其钠盐（以苯甲酸计）,防腐剂混合使用时各自用量占其最大使用量的比例之和,可待因,吗啡,那可丁,铅（以Pb计）,山梨酸及其钾盐（以山梨酸计）,脱氢乙酸及其钠盐（以脱氢乙酸计）,罂粟碱。</w:t>
      </w:r>
    </w:p>
    <w:p>
      <w:pPr>
        <w:spacing w:line="590" w:lineRule="exact"/>
        <w:ind w:left="-199" w:leftChars="-95" w:firstLine="838" w:firstLineChars="262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4）调味料酒抽检项目包括氨基酸态氮（以氮计）,苯甲酸及其钠盐（以苯甲酸计）,环己基氨基磺酸钠（以环已基氨基磺酸计）,三氯蔗糖,山梨酸及其钾盐（以山梨酸计）,糖精钠（以糖精计）,脱氢乙酸及其钠盐（以脱氢乙酸计）。</w:t>
      </w:r>
    </w:p>
    <w:p>
      <w:pPr>
        <w:spacing w:line="590" w:lineRule="exact"/>
        <w:ind w:left="-199" w:leftChars="-95" w:firstLine="838" w:firstLineChars="262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（5）食用盐抽检项目包括钡（以Ba计）,碘（以I计）,镉（以Cd计）,氯化钠（以干基计）,铅（以Pb计）,亚铁氰化钾（以亚铁氰根计),总汞（以Hg计）,总砷（以As计）。</w:t>
      </w:r>
    </w:p>
    <w:p>
      <w:pPr>
        <w:spacing w:line="590" w:lineRule="exact"/>
        <w:ind w:left="-199" w:leftChars="-95" w:firstLine="838" w:firstLineChars="262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（6）固态复合调味料抽检项目包括呈味核苷酸二钠,大肠菌群,谷氨酸钠,菌落总数,铅（以Pb计）,糖精钠（以糖精计）,甜蜜素（以环己基氨基磺酸计）。</w:t>
      </w:r>
    </w:p>
    <w:p>
      <w:pPr>
        <w:spacing w:line="590" w:lineRule="exact"/>
        <w:ind w:left="-199" w:leftChars="-95" w:firstLine="838" w:firstLineChars="262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（7）味精抽检项目包括谷氨酸钠,铅（以Pb计）。</w:t>
      </w:r>
    </w:p>
    <w:p>
      <w:pPr>
        <w:spacing w:line="590" w:lineRule="exact"/>
        <w:ind w:left="-199" w:leftChars="-95" w:firstLine="838" w:firstLineChars="262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8）液体复合调味料抽检项目包括氨基酸态氮,苯甲酸及其钠盐（以苯甲酸计）,大肠菌群,防腐剂混合使用时各自用量占其最大使用量的比例之和,菌落总数,山梨酸及其钾盐（以山梨酸计）,脱氢乙酸及其钠盐（以脱氢乙酸计）。</w:t>
      </w:r>
    </w:p>
    <w:p>
      <w:pPr>
        <w:pStyle w:val="3"/>
        <w:rPr>
          <w:rFonts w:hint="eastAsia" w:ascii="仿宋" w:hAnsi="仿宋" w:eastAsia="仿宋"/>
          <w:color w:val="auto"/>
          <w:sz w:val="32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lang w:val="en-US" w:eastAsia="zh-CN"/>
        </w:rPr>
        <w:t>饮料</w:t>
      </w:r>
    </w:p>
    <w:p>
      <w:pPr>
        <w:spacing w:line="59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（一）抽检依据</w:t>
      </w:r>
    </w:p>
    <w:p>
      <w:pPr>
        <w:spacing w:line="560" w:lineRule="exact"/>
        <w:ind w:firstLine="64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抽检依据是《食品安全国家标准 食品添加剂使用标准》（GB 2760-2014）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，《食品安全国家标准 饮料》（GB 7101-20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），《茶饮料》（GB/T 21733-2008），《植物蛋白饮料 杏仁露》（GB/T 31324-2014），《食品安全国家标准 预包装食品中致病菌限量》（GB 29921-2021），卫生部，工业和信息化部，农业部，工商总局，质检总局公告2011年第10号《关于三聚氰胺在食品中的限量值的公告》等标准及产品明示标准和指标的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要求。</w:t>
      </w:r>
    </w:p>
    <w:p>
      <w:pPr>
        <w:spacing w:line="59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（1）蛋白饮料抽检项目包括大肠菌群,蛋白质,菌落总数,脱氢乙酸及其钠盐（以脱氢乙酸计）。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2）碳酸饮料抽检项目包括苯甲酸及其钠盐（以苯甲酸计）,二氧化碳气容量（20℃）,防腐剂混合使用时各自用量占其最大使用量的比例之和,酵母,菌落总数,霉菌,山梨酸及其钾盐（以山梨酸计）,甜蜜素（以环己基氨基磺酸计）。</w:t>
      </w:r>
    </w:p>
    <w:p>
      <w:pPr>
        <w:pStyle w:val="3"/>
        <w:rPr>
          <w:rFonts w:hint="eastAsia" w:ascii="仿宋" w:hAnsi="仿宋" w:eastAsia="仿宋"/>
          <w:color w:val="auto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（3）</w:t>
      </w:r>
      <w:r>
        <w:rPr>
          <w:rFonts w:hint="eastAsia" w:hAnsi="仿宋_GB2312" w:cs="仿宋_GB2312"/>
          <w:color w:val="auto"/>
          <w:sz w:val="32"/>
          <w:szCs w:val="32"/>
          <w:lang w:val="en-US" w:eastAsia="zh-CN"/>
        </w:rPr>
        <w:t>果蔬汁饮料抽检项目包括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安赛蜜,苯甲酸及其钠盐（以苯甲酸计）,大肠菌群,防腐剂混合使用时各自用量占其最大使用量的比例之和,酵母,菌落总数,霉菌,柠檬黄及其铝色淀（以柠檬黄计）,铅（以Pb计）,日落黄及其铝色淀（以日落黄计）,山梨酸及其钾盐（以山梨酸计）,甜蜜素（以环己基氨基磺酸计）</w:t>
      </w:r>
      <w:r>
        <w:rPr>
          <w:rFonts w:hint="eastAsia" w:hAnsi="仿宋_GB2312" w:cs="仿宋_GB2312"/>
          <w:color w:val="auto"/>
          <w:sz w:val="32"/>
          <w:szCs w:val="32"/>
          <w:lang w:val="en-US" w:eastAsia="zh-CN"/>
        </w:rPr>
        <w:t>。</w:t>
      </w:r>
    </w:p>
    <w:p>
      <w:pPr>
        <w:pStyle w:val="3"/>
        <w:rPr>
          <w:rFonts w:hint="eastAsia" w:ascii="仿宋" w:hAnsi="仿宋" w:eastAsia="仿宋"/>
          <w:color w:val="auto"/>
          <w:sz w:val="32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lang w:val="en-US" w:eastAsia="zh-CN"/>
        </w:rPr>
        <w:t>（4）固体饮料抽检项目包括苯甲酸及其钠盐（以苯甲酸计）,大肠菌群,防腐剂混合使用时各自用量占其最大使用量的比例之和,菌落总数,霉菌,柠檬黄及其铝色淀（以柠檬黄计）,铅（以Pb计）,日落黄及其铝色淀（以日落黄计）,山梨酸及其钾盐（以山梨酸计）,糖精钠（以糖精计）,苋菜红及其铝色淀（以苋菜红计),相同色泽着色剂混合使用时各自用量占其最大使用量的比例之和,胭脂红及其铝色淀（以胭脂红计）。</w:t>
      </w:r>
    </w:p>
    <w:p>
      <w:p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left="630" w:leftChars="0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Noto Sans Mono CJK JP Regular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9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9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D75103A"/>
    <w:multiLevelType w:val="singleLevel"/>
    <w:tmpl w:val="ED75103A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3310E176"/>
    <w:multiLevelType w:val="singleLevel"/>
    <w:tmpl w:val="3310E176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hZTY3NGM0ZDg3ODk3NjQ3YjJjNDU4OTVlNDAwZjIifQ=="/>
  </w:docVars>
  <w:rsids>
    <w:rsidRoot w:val="00A06660"/>
    <w:rsid w:val="00097B71"/>
    <w:rsid w:val="00576090"/>
    <w:rsid w:val="005D6F77"/>
    <w:rsid w:val="00676078"/>
    <w:rsid w:val="006D441C"/>
    <w:rsid w:val="00950783"/>
    <w:rsid w:val="00962097"/>
    <w:rsid w:val="00A06660"/>
    <w:rsid w:val="00AC7C00"/>
    <w:rsid w:val="00B77A02"/>
    <w:rsid w:val="00BB34F9"/>
    <w:rsid w:val="00C10A0C"/>
    <w:rsid w:val="00D324C2"/>
    <w:rsid w:val="00DA7C4D"/>
    <w:rsid w:val="00DF7079"/>
    <w:rsid w:val="00EC62BA"/>
    <w:rsid w:val="00FD76F1"/>
    <w:rsid w:val="019362A4"/>
    <w:rsid w:val="01BA61B0"/>
    <w:rsid w:val="02AB5AF9"/>
    <w:rsid w:val="037356EC"/>
    <w:rsid w:val="07234F90"/>
    <w:rsid w:val="07AD09E7"/>
    <w:rsid w:val="0854453D"/>
    <w:rsid w:val="09271C52"/>
    <w:rsid w:val="0B242058"/>
    <w:rsid w:val="0B534F80"/>
    <w:rsid w:val="0C2F1549"/>
    <w:rsid w:val="0C37346C"/>
    <w:rsid w:val="0ECD6DF7"/>
    <w:rsid w:val="12956C69"/>
    <w:rsid w:val="12B5154F"/>
    <w:rsid w:val="12BF4302"/>
    <w:rsid w:val="12C31336"/>
    <w:rsid w:val="138E124B"/>
    <w:rsid w:val="146A5814"/>
    <w:rsid w:val="15970EC9"/>
    <w:rsid w:val="1629525B"/>
    <w:rsid w:val="162D4D4B"/>
    <w:rsid w:val="169F376F"/>
    <w:rsid w:val="19134487"/>
    <w:rsid w:val="1B8A0D75"/>
    <w:rsid w:val="1CC867E6"/>
    <w:rsid w:val="1D955F28"/>
    <w:rsid w:val="1DAF6046"/>
    <w:rsid w:val="1E0560B9"/>
    <w:rsid w:val="1F240FEC"/>
    <w:rsid w:val="22806203"/>
    <w:rsid w:val="23036CE8"/>
    <w:rsid w:val="24303C58"/>
    <w:rsid w:val="248E6264"/>
    <w:rsid w:val="248F4E23"/>
    <w:rsid w:val="25237319"/>
    <w:rsid w:val="27CB6172"/>
    <w:rsid w:val="28706D19"/>
    <w:rsid w:val="28D23530"/>
    <w:rsid w:val="293609AC"/>
    <w:rsid w:val="29E3746B"/>
    <w:rsid w:val="2A1C0F07"/>
    <w:rsid w:val="2ABE3D6C"/>
    <w:rsid w:val="2B35045A"/>
    <w:rsid w:val="2F5C3B54"/>
    <w:rsid w:val="2F5E4339"/>
    <w:rsid w:val="31C525A2"/>
    <w:rsid w:val="323E39E4"/>
    <w:rsid w:val="32673D19"/>
    <w:rsid w:val="32A9044E"/>
    <w:rsid w:val="32DA12DB"/>
    <w:rsid w:val="33947D60"/>
    <w:rsid w:val="356D46C3"/>
    <w:rsid w:val="35D10ABF"/>
    <w:rsid w:val="36910587"/>
    <w:rsid w:val="375515B4"/>
    <w:rsid w:val="37D90437"/>
    <w:rsid w:val="37E27A94"/>
    <w:rsid w:val="38F66C80"/>
    <w:rsid w:val="39057B1E"/>
    <w:rsid w:val="39A61DCE"/>
    <w:rsid w:val="3A257964"/>
    <w:rsid w:val="3A540249"/>
    <w:rsid w:val="3A550212"/>
    <w:rsid w:val="3DD27517"/>
    <w:rsid w:val="3DD60F75"/>
    <w:rsid w:val="3E375EB7"/>
    <w:rsid w:val="3E725142"/>
    <w:rsid w:val="3EB06BF0"/>
    <w:rsid w:val="405B20DE"/>
    <w:rsid w:val="409D5D7A"/>
    <w:rsid w:val="433A308A"/>
    <w:rsid w:val="44223166"/>
    <w:rsid w:val="450E0C06"/>
    <w:rsid w:val="459E4818"/>
    <w:rsid w:val="45F97EF6"/>
    <w:rsid w:val="463158E2"/>
    <w:rsid w:val="4670640B"/>
    <w:rsid w:val="46CF7D6D"/>
    <w:rsid w:val="478C4826"/>
    <w:rsid w:val="47FB4455"/>
    <w:rsid w:val="48746E6C"/>
    <w:rsid w:val="48D37826"/>
    <w:rsid w:val="49DE368B"/>
    <w:rsid w:val="4ACC3D93"/>
    <w:rsid w:val="4BB030D2"/>
    <w:rsid w:val="4CE03B4B"/>
    <w:rsid w:val="4D2717ED"/>
    <w:rsid w:val="4D834C75"/>
    <w:rsid w:val="52974D1F"/>
    <w:rsid w:val="566B274A"/>
    <w:rsid w:val="58C25983"/>
    <w:rsid w:val="59464DA9"/>
    <w:rsid w:val="59612BE8"/>
    <w:rsid w:val="59822285"/>
    <w:rsid w:val="59F667CF"/>
    <w:rsid w:val="5A1D0200"/>
    <w:rsid w:val="5A270918"/>
    <w:rsid w:val="5C1C4E9C"/>
    <w:rsid w:val="5E414336"/>
    <w:rsid w:val="5F0E0B3C"/>
    <w:rsid w:val="5F126E38"/>
    <w:rsid w:val="5F4973A1"/>
    <w:rsid w:val="5FB011CE"/>
    <w:rsid w:val="6067193E"/>
    <w:rsid w:val="6074044E"/>
    <w:rsid w:val="61F061FA"/>
    <w:rsid w:val="630B26AD"/>
    <w:rsid w:val="636B3D8A"/>
    <w:rsid w:val="64F70763"/>
    <w:rsid w:val="6500743F"/>
    <w:rsid w:val="65165F77"/>
    <w:rsid w:val="659C75FC"/>
    <w:rsid w:val="67F06FA7"/>
    <w:rsid w:val="68BE495C"/>
    <w:rsid w:val="69AC6EAA"/>
    <w:rsid w:val="69BD2834"/>
    <w:rsid w:val="6A521800"/>
    <w:rsid w:val="6C59578A"/>
    <w:rsid w:val="6D033285"/>
    <w:rsid w:val="6E250FD9"/>
    <w:rsid w:val="6F213E96"/>
    <w:rsid w:val="6F532FEC"/>
    <w:rsid w:val="6F7C5EAC"/>
    <w:rsid w:val="6FFC1059"/>
    <w:rsid w:val="702C2AF3"/>
    <w:rsid w:val="723637B5"/>
    <w:rsid w:val="74C36C16"/>
    <w:rsid w:val="766D3B19"/>
    <w:rsid w:val="77060618"/>
    <w:rsid w:val="77610BCA"/>
    <w:rsid w:val="7A4B0019"/>
    <w:rsid w:val="7A5222C2"/>
    <w:rsid w:val="7A8041EE"/>
    <w:rsid w:val="7B517C78"/>
    <w:rsid w:val="7C43369E"/>
    <w:rsid w:val="7CFE0D05"/>
    <w:rsid w:val="7FE31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5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unhideWhenUsed/>
    <w:qFormat/>
    <w:uiPriority w:val="99"/>
    <w:pPr>
      <w:ind w:firstLine="420" w:firstLineChars="200"/>
    </w:pPr>
    <w:rPr>
      <w:rFonts w:ascii="仿宋_GB2312" w:eastAsia="仿宋_GB2312"/>
      <w:sz w:val="30"/>
      <w:szCs w:val="30"/>
    </w:r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10">
    <w:name w:val="font81"/>
    <w:basedOn w:val="7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1">
    <w:name w:val="font21"/>
    <w:basedOn w:val="7"/>
    <w:qFormat/>
    <w:uiPriority w:val="0"/>
    <w:rPr>
      <w:rFonts w:hint="default" w:ascii="Noto Sans Mono CJK JP Regular" w:hAnsi="Noto Sans Mono CJK JP Regular" w:eastAsia="Noto Sans Mono CJK JP Regular" w:cs="Noto Sans Mono CJK JP Regular"/>
      <w:color w:val="000000"/>
      <w:sz w:val="20"/>
      <w:szCs w:val="20"/>
      <w:u w:val="none"/>
    </w:rPr>
  </w:style>
  <w:style w:type="character" w:customStyle="1" w:styleId="12">
    <w:name w:val="font131"/>
    <w:basedOn w:val="7"/>
    <w:qFormat/>
    <w:uiPriority w:val="0"/>
    <w:rPr>
      <w:rFonts w:hint="eastAsia" w:ascii="宋体" w:hAnsi="宋体" w:eastAsia="宋体" w:cs="宋体"/>
      <w:color w:val="666699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1819</Words>
  <Characters>1923</Characters>
  <Lines>25</Lines>
  <Paragraphs>7</Paragraphs>
  <TotalTime>46</TotalTime>
  <ScaleCrop>false</ScaleCrop>
  <LinksUpToDate>false</LinksUpToDate>
  <CharactersWithSpaces>1944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2017-02-04T01:30:00Z</dcterms:created>
  <dc:creator>lenovo</dc:creator>
  <cp:lastModifiedBy>魅力无限</cp:lastModifiedBy>
  <dcterms:modified xsi:type="dcterms:W3CDTF">2024-04-07T07:53:21Z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9E576757267245518EFCE4000D88983F_13</vt:lpwstr>
  </property>
</Properties>
</file>