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71" w:tblpY="213"/>
        <w:tblOverlap w:val="never"/>
        <w:tblW w:w="14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84"/>
        <w:gridCol w:w="1193"/>
        <w:gridCol w:w="1717"/>
        <w:gridCol w:w="2753"/>
        <w:gridCol w:w="5299"/>
      </w:tblGrid>
      <w:tr w14:paraId="1DB5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20A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2024年项目资金绩效目标批复表</w:t>
            </w:r>
          </w:p>
        </w:tc>
      </w:tr>
      <w:tr w14:paraId="415F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6BD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94A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997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批复金额</w:t>
            </w:r>
          </w:p>
          <w:p w14:paraId="265148D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F19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5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64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 w14:paraId="1854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932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方山县水利局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403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农村饮水安全工程维修养护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418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82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刘家庄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FF1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下山提水工程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D072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通过实施下山提水工程项目，达到解决470人的饮水安全问题的成效。</w:t>
            </w:r>
          </w:p>
        </w:tc>
      </w:tr>
      <w:tr w14:paraId="25CD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121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方山县现代农业发展服务中心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AC9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/>
              </w:rPr>
              <w:t>家庭农场奖补项目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37F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ECD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3FA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</w:t>
            </w:r>
            <w:r>
              <w:rPr>
                <w:rFonts w:hint="eastAsia"/>
              </w:rPr>
              <w:t>五星级、四星级家庭农场奖补项目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6AE5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/>
              </w:rPr>
              <w:t>通过对家庭农场的奖补，扩大了种养规模，达到确保农业增效，农民增收的成效。</w:t>
            </w:r>
          </w:p>
        </w:tc>
      </w:tr>
      <w:tr w14:paraId="2C42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245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方山县现代农业发展服务中心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547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/>
              </w:rPr>
              <w:t>示范合作社奖补项目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2E6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05E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92D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/>
              </w:rPr>
              <w:t>对示范合作社奖补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CD12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/>
              </w:rPr>
              <w:t>通过对示范合作社奖补，扩大了合作社的规模，增加了农机具的资产，提高农业生产效率，健全合作社主体，确保农业增效，农民增效的成效。</w:t>
            </w:r>
          </w:p>
        </w:tc>
      </w:tr>
      <w:tr w14:paraId="595BE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EEC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方山县林业局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8EC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干果经济林提质增效项目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7C1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180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2E9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圪洞镇、峪口镇、大武镇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C2C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对0.6万亩干果经济林经济林修剪、除草施肥、病虫害防治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54D8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通过开展对0.6万亩干果经济林经济林修剪、除草施肥、病虫害防治工作，达到树木通风透光，提高品质，生长良好，树木增产，促进生产，增加就业，增加农民收入的目的。</w:t>
            </w:r>
          </w:p>
        </w:tc>
      </w:tr>
      <w:tr w14:paraId="5BA3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EFC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方山县现代农业发展服务中心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759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丘陵山区农田宜机化改造项目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2CE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91E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F07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开展宜机化改造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0207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通过开展宜机化改造，达到改善农业基础实施条件，有效防止耕地撂荒现象，提高土地利用率和粮食综合生产能力，保障粮食安全生产，农民增收的目的。</w:t>
            </w:r>
          </w:p>
        </w:tc>
      </w:tr>
      <w:tr w14:paraId="6347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B44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马坊镇人民政府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EE2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市级乡村振兴示范村建设项目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EF4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996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开府村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073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村内道路硬化工程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2690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通过开展村内道路硬化4500㎡，达到让村民出行便利，改善村容村貌，带动农户增加务工收入的目的。</w:t>
            </w:r>
          </w:p>
        </w:tc>
      </w:tr>
      <w:tr w14:paraId="07C3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435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积翠镇人民政府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A8F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市级乡村振兴示范村建设项目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340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0C2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水沟湾村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EBE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修建蔬菜大棚2个和田间路水泥硬化1800平方米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798C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通过修建蔬菜大棚2个和田间路水泥硬化1800平方米，达到提高耕地利用率和种子成活率，保护村内耕地，提升粮食产量，增加村民务工收入的成效。</w:t>
            </w:r>
          </w:p>
        </w:tc>
      </w:tr>
      <w:tr w14:paraId="70DE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421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DF8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市级乡村振兴示范村建设项目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A3C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19D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花家坡村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FAA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种植50亩芦笋，平整土地、建设围栏、购买种苗、防治病虫害、种植养护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E87C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通过种植50亩芦笋，平整土地、建设围栏、购买种苗、防治病虫害、种植养护工作，达到增加村集体收入，增加村集体收入，带动农户增收的成效。</w:t>
            </w:r>
          </w:p>
        </w:tc>
      </w:tr>
      <w:tr w14:paraId="68F3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2E3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马坊镇人民政府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33F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市级乡村振兴示范村建设项目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73E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8A6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西沟村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CAD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修建牛棚面积约400平方米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22E9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通过开展修建牛棚面积约400平方米工作，达到扩大生产规模、改善人居环境、增加村集体收入、带动脱贫群众增收的成效。</w:t>
            </w:r>
          </w:p>
        </w:tc>
      </w:tr>
      <w:tr w14:paraId="70EE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488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方山县水利局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216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农村饮水安全水质提升工程项目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831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119.25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F1F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4D6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水质提升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A676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通过开展水质提升工作，达到解决71063人的饮水安全问题的成效。</w:t>
            </w:r>
          </w:p>
        </w:tc>
      </w:tr>
      <w:tr w14:paraId="4589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4C7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BDA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抗旱抗灾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6E0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3.5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05B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AC4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抗旱抗灾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810E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通过开展抗旱抗灾资金补贴，进一步加快农户补苗补种的进度，达到确保粮食面积任务的完成，减少种植户损失的目的。</w:t>
            </w:r>
          </w:p>
        </w:tc>
      </w:tr>
      <w:tr w14:paraId="4A1B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7F6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532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农作物病虫害专业化防治服务队伍建设项目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CAF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349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42F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扶持发展1个作业能力1万亩以上的农作物病虫害统防统治服务组织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3E4C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通过扶持发展1个作业能力1万亩以上的农作物病虫害统防统治服务组织，达到提高病虫害统防统治、应急防控能力，减少农药使用量，改善农业生态环境的目的。</w:t>
            </w:r>
          </w:p>
        </w:tc>
      </w:tr>
      <w:tr w14:paraId="770B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334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方山县畜牧兽医中心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9AA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动物防疫社会化服务补助项目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8C0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3FB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253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动物防疫社会化服务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BCE4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通过开展动物防疫社会化服务工作，达到养殖场户生物安全水平得到明显提升,养殖、免疫等档案进一步规范,各项防控措施全面落实,确保辖区内不发生重大动物疫情的目的。</w:t>
            </w:r>
          </w:p>
        </w:tc>
      </w:tr>
      <w:tr w14:paraId="3535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93E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方山县畜牧兽医中心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1DF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病死动物及病害产品无害化处理收集点建设及运行补助项目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687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B85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ED1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病死畜禽无害化处理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D6D6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通过建设病死动物及病害产品无害化处理收集点，开展病死畜禽无害化处理工作，达到降低疫病传播风险的成效。</w:t>
            </w:r>
          </w:p>
        </w:tc>
      </w:tr>
      <w:tr w14:paraId="395C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F89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461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985产业链扶持资金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0BE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4A2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177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品牌打造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CC74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购买饲料、草料、药品工作，达到肉牛提质增效，市场化、专业化的养殖产业水平提高，促进全县肉牛全产业链高质量发展；解决目前绩效低下、高成本低产出的养殖、环境污染等局面,充分发挥肉牛产业龙头带动作用的成效。</w:t>
            </w:r>
          </w:p>
        </w:tc>
      </w:tr>
      <w:tr w14:paraId="4C89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206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E17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张家塔村人居环境整治项目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ECC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7D0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张家塔村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581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人居环境整治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DAFB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通过张家塔村人居环境整治项目的实施，达到改善本村环境质量，提高村民生活品质，促进乡村旅游发展，预计今年可接待游客达40万人次左右，带动全村老百姓增收致富的成效。</w:t>
            </w:r>
          </w:p>
        </w:tc>
      </w:tr>
      <w:tr w14:paraId="5295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34F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3CA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人居环境整治项目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DC7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150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885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168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人居环境整治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1D80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通过人居环境整治项目的实施，达到改善村环境质量，提高村民生活品质，老百姓增收致富的成效。</w:t>
            </w:r>
          </w:p>
        </w:tc>
      </w:tr>
      <w:tr w14:paraId="7961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8F5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方山县交通运输局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8B4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农村公路日常养护项目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C75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72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C17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93C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对全县农村公路661.780公里开展日常养护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CAD9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通过对全县农村公路661.780公里开展日常养护工作，达到确保了公路的完好、安全和畅通，提高了公路的安全通行能力，保证了群众的出行安全，车辆安全通行的成效</w:t>
            </w:r>
          </w:p>
        </w:tc>
      </w:tr>
      <w:tr w14:paraId="1500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F16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方山县交通运输局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420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“四好农村路”建设项目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503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96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EEE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8EC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实施“四好农村路”建设</w:t>
            </w:r>
            <w:bookmarkStart w:id="0" w:name="_GoBack"/>
            <w:bookmarkEnd w:id="0"/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4055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通过实施“四好农村路”建设项目，达到确保了公路的完好、安全和畅通，提高了公路的安全通行能力，保证了群众的出行安全，车辆安全通行的成效。</w:t>
            </w:r>
          </w:p>
        </w:tc>
      </w:tr>
    </w:tbl>
    <w:p w14:paraId="27D1C9A1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TI4NDI2ZjFiNjg5ODU3M2FhMGM4N2Y5ZDEzZDIifQ=="/>
  </w:docVars>
  <w:rsids>
    <w:rsidRoot w:val="00000000"/>
    <w:rsid w:val="10093A91"/>
    <w:rsid w:val="23A128D5"/>
    <w:rsid w:val="25795A1E"/>
    <w:rsid w:val="270776F6"/>
    <w:rsid w:val="28E00F81"/>
    <w:rsid w:val="30D75484"/>
    <w:rsid w:val="4C9702F9"/>
    <w:rsid w:val="4DFD2DA4"/>
    <w:rsid w:val="510F22D4"/>
    <w:rsid w:val="53C8115B"/>
    <w:rsid w:val="5C515F3F"/>
    <w:rsid w:val="78E907A5"/>
    <w:rsid w:val="7CE21F83"/>
    <w:rsid w:val="7D9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2709</Words>
  <Characters>2854</Characters>
  <Lines>0</Lines>
  <Paragraphs>0</Paragraphs>
  <TotalTime>21</TotalTime>
  <ScaleCrop>false</ScaleCrop>
  <LinksUpToDate>false</LinksUpToDate>
  <CharactersWithSpaces>2854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2023-09-28T02:13:00Z</dcterms:created>
  <dc:creator>XXZX</dc:creator>
  <cp:lastModifiedBy>黯然心</cp:lastModifiedBy>
  <dcterms:modified xsi:type="dcterms:W3CDTF">2024-11-02T10:24:54Z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83807D76F2FA4AA4A6CD5EB95379EEDF_13</vt:lpwstr>
  </property>
</Properties>
</file>