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华文中宋" w:hAnsi="华文中宋" w:eastAsia="华文中宋" w:cs="E-BZ"/>
          <w:kern w:val="0"/>
          <w:sz w:val="44"/>
          <w:szCs w:val="44"/>
        </w:rPr>
      </w:pPr>
      <w:r>
        <w:rPr>
          <w:rFonts w:hint="eastAsia" w:ascii="华文中宋" w:hAnsi="华文中宋" w:eastAsia="华文中宋" w:cs="E-BZ"/>
          <w:kern w:val="0"/>
          <w:sz w:val="44"/>
          <w:szCs w:val="44"/>
        </w:rPr>
        <w:t>20</w:t>
      </w:r>
      <w:r>
        <w:rPr>
          <w:rFonts w:hint="eastAsia" w:ascii="华文中宋" w:hAnsi="华文中宋" w:eastAsia="华文中宋" w:cs="E-BZ"/>
          <w:kern w:val="0"/>
          <w:sz w:val="44"/>
          <w:szCs w:val="44"/>
          <w:lang w:val="en-US" w:eastAsia="zh-CN"/>
        </w:rPr>
        <w:t>22</w:t>
      </w:r>
      <w:r>
        <w:rPr>
          <w:rFonts w:hint="eastAsia" w:ascii="华文中宋" w:hAnsi="华文中宋" w:eastAsia="华文中宋" w:cs="E-BZ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E-BZ"/>
          <w:kern w:val="0"/>
          <w:sz w:val="44"/>
          <w:szCs w:val="44"/>
          <w:lang w:val="en-US" w:eastAsia="zh-CN"/>
        </w:rPr>
        <w:t>方山县</w:t>
      </w:r>
      <w:r>
        <w:rPr>
          <w:rFonts w:hint="eastAsia" w:ascii="华文中宋" w:hAnsi="华文中宋" w:eastAsia="华文中宋" w:cs="E-BZ"/>
          <w:kern w:val="0"/>
          <w:sz w:val="44"/>
          <w:szCs w:val="44"/>
        </w:rPr>
        <w:t>“三公”经费决算情况</w:t>
      </w:r>
    </w:p>
    <w:p>
      <w:pPr>
        <w:autoSpaceDE w:val="0"/>
        <w:autoSpaceDN w:val="0"/>
        <w:adjustRightInd w:val="0"/>
        <w:rPr>
          <w:rFonts w:hint="eastAsia" w:ascii="仿宋_GB2312" w:eastAsia="仿宋_GB2312" w:cs="E-BZ"/>
          <w:kern w:val="0"/>
          <w:sz w:val="32"/>
          <w:szCs w:val="32"/>
        </w:rPr>
      </w:pPr>
    </w:p>
    <w:tbl>
      <w:tblPr>
        <w:tblStyle w:val="3"/>
        <w:tblpPr w:leftFromText="180" w:rightFromText="180" w:vertAnchor="page" w:horzAnchor="page" w:tblpX="1720" w:tblpY="3054"/>
        <w:tblW w:w="96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68"/>
        <w:gridCol w:w="1464"/>
        <w:gridCol w:w="1695"/>
        <w:gridCol w:w="1455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单位：</w:t>
            </w:r>
            <w:r>
              <w:rPr>
                <w:rFonts w:hint="eastAsia" w:ascii="仿宋_GB2312" w:eastAsia="仿宋_GB2312" w:cs="E-BZ"/>
                <w:kern w:val="0"/>
                <w:sz w:val="28"/>
                <w:szCs w:val="28"/>
                <w:lang w:val="en-US" w:eastAsia="zh-CN"/>
              </w:rPr>
              <w:t>万</w:t>
            </w: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仿宋_GB2312" w:eastAsia="仿宋_GB2312" w:cs="E-BZ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  <w:lang w:val="en-US" w:eastAsia="zh-CN"/>
              </w:rPr>
              <w:t>年度</w:t>
            </w:r>
          </w:p>
        </w:tc>
        <w:tc>
          <w:tcPr>
            <w:tcW w:w="166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合计</w:t>
            </w:r>
          </w:p>
        </w:tc>
        <w:tc>
          <w:tcPr>
            <w:tcW w:w="1464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因公出国（境）费用</w:t>
            </w:r>
          </w:p>
        </w:tc>
        <w:tc>
          <w:tcPr>
            <w:tcW w:w="169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公务接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待费</w:t>
            </w:r>
          </w:p>
        </w:tc>
        <w:tc>
          <w:tcPr>
            <w:tcW w:w="145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公务用车购置费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eastAsia="仿宋_GB2312" w:cs="E-BZ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</w:rPr>
              <w:t>公务用车运行费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2022年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375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E-BZ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E-BZ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156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2021年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279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28"/>
                <w:szCs w:val="28"/>
                <w:lang w:val="en-US" w:eastAsia="zh-CN"/>
              </w:rPr>
              <w:t>2022年比2021年增减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130</w:t>
            </w:r>
          </w:p>
        </w:tc>
        <w:tc>
          <w:tcPr>
            <w:tcW w:w="174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_GB2312" w:cs="E-BZ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E-BZ"/>
                <w:kern w:val="0"/>
                <w:sz w:val="32"/>
                <w:szCs w:val="32"/>
                <w:lang w:val="en-US" w:eastAsia="zh-CN"/>
              </w:rPr>
              <w:t>-34</w:t>
            </w:r>
          </w:p>
        </w:tc>
      </w:tr>
    </w:tbl>
    <w:p>
      <w:pPr>
        <w:autoSpaceDE w:val="0"/>
        <w:autoSpaceDN w:val="0"/>
        <w:adjustRightInd w:val="0"/>
        <w:ind w:firstLine="640" w:firstLineChars="200"/>
        <w:rPr>
          <w:rFonts w:hint="eastAsia" w:ascii="仿宋_GB2312" w:eastAsia="仿宋_GB2312" w:cs="E-BZ"/>
          <w:kern w:val="0"/>
          <w:sz w:val="32"/>
          <w:szCs w:val="32"/>
        </w:rPr>
      </w:pPr>
    </w:p>
    <w:p>
      <w:pPr>
        <w:pStyle w:val="2"/>
        <w:adjustRightInd w:val="0"/>
        <w:snapToGrid w:val="0"/>
        <w:spacing w:line="6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</w:t>
      </w:r>
      <w:r>
        <w:rPr>
          <w:rFonts w:hint="eastAsia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年行政事业单位财政拨款“三公”经费支出</w:t>
      </w:r>
      <w:r>
        <w:rPr>
          <w:rFonts w:hint="eastAsia" w:hAnsi="宋体" w:cs="宋体"/>
          <w:sz w:val="32"/>
          <w:szCs w:val="32"/>
          <w:lang w:val="en-US" w:eastAsia="zh-CN"/>
        </w:rPr>
        <w:t>375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元，比</w:t>
      </w:r>
      <w:r>
        <w:rPr>
          <w:rFonts w:hint="eastAsia" w:hAnsi="宋体" w:cs="宋体"/>
          <w:sz w:val="32"/>
          <w:szCs w:val="32"/>
          <w:lang w:val="en-US" w:eastAsia="zh-CN"/>
        </w:rPr>
        <w:t>上年</w:t>
      </w:r>
      <w:r>
        <w:rPr>
          <w:rFonts w:hint="eastAsia" w:ascii="宋体" w:hAnsi="宋体" w:eastAsia="宋体" w:cs="宋体"/>
          <w:sz w:val="32"/>
          <w:szCs w:val="32"/>
        </w:rPr>
        <w:t>减少</w:t>
      </w:r>
      <w:r>
        <w:rPr>
          <w:rFonts w:hint="eastAsia" w:hAnsi="宋体" w:cs="宋体"/>
          <w:sz w:val="32"/>
          <w:szCs w:val="32"/>
          <w:lang w:val="en-US" w:eastAsia="zh-CN"/>
        </w:rPr>
        <w:t>96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元，主要是有关部门严格执行“三公”经费只减不增要求，大力压缩“三公”经费支出。其中：</w:t>
      </w:r>
    </w:p>
    <w:p>
      <w:pPr>
        <w:pStyle w:val="2"/>
        <w:adjustRightInd w:val="0"/>
        <w:snapToGrid w:val="0"/>
        <w:spacing w:line="6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hAnsi="宋体" w:cs="宋体"/>
          <w:sz w:val="32"/>
          <w:szCs w:val="32"/>
          <w:lang w:val="en-US"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和</w:t>
      </w:r>
      <w:r>
        <w:rPr>
          <w:rFonts w:hint="eastAsia" w:ascii="宋体" w:hAnsi="宋体" w:eastAsia="宋体" w:cs="宋体"/>
          <w:sz w:val="32"/>
          <w:szCs w:val="32"/>
        </w:rPr>
        <w:t>预算数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一致</w:t>
      </w:r>
      <w:r>
        <w:rPr>
          <w:rFonts w:hint="eastAsia" w:ascii="宋体" w:hAnsi="宋体" w:eastAsia="宋体" w:cs="宋体"/>
          <w:sz w:val="32"/>
          <w:szCs w:val="32"/>
        </w:rPr>
        <w:t>；</w:t>
      </w:r>
    </w:p>
    <w:p>
      <w:pPr>
        <w:pStyle w:val="2"/>
        <w:adjustRightInd w:val="0"/>
        <w:snapToGrid w:val="0"/>
        <w:spacing w:line="64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公务接待费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hAnsi="宋体" w:cs="宋体"/>
          <w:sz w:val="32"/>
          <w:szCs w:val="32"/>
          <w:lang w:val="en-US"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元，比预算数减少</w:t>
      </w:r>
      <w:r>
        <w:rPr>
          <w:rFonts w:hint="eastAsia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元；</w:t>
      </w:r>
    </w:p>
    <w:p>
      <w:pPr>
        <w:ind w:firstLine="640" w:firstLineChars="20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公务用车购置及运行维护费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375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元（其中:公务用车购置费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156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元，运行维护费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219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</w:t>
      </w:r>
      <w:r>
        <w:rPr>
          <w:rFonts w:hint="eastAsia" w:ascii="宋体" w:hAnsi="宋体" w:eastAsia="宋体" w:cs="宋体"/>
          <w:sz w:val="32"/>
          <w:szCs w:val="32"/>
        </w:rPr>
        <w:t>元），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公务用车购置费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较上年增加130万元，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主要原因是</w:t>
      </w:r>
      <w:r>
        <w:rPr>
          <w:rFonts w:hint="eastAsia" w:ascii="宋体" w:hAnsi="宋体" w:cs="宋体"/>
          <w:color w:val="333333"/>
          <w:kern w:val="0"/>
          <w:sz w:val="32"/>
          <w:szCs w:val="32"/>
          <w:lang w:val="en-US" w:eastAsia="zh-CN"/>
        </w:rPr>
        <w:t>各单位公务用车报废，急需购置车辆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；公务用车运行维护费</w:t>
      </w:r>
      <w:r>
        <w:rPr>
          <w:rFonts w:hint="eastAsia" w:ascii="宋体" w:hAnsi="宋体" w:eastAsia="宋体" w:cs="宋体"/>
          <w:sz w:val="32"/>
          <w:szCs w:val="32"/>
        </w:rPr>
        <w:t>比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上年减少34万元。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IwMzQ5NzgxOTJmOGU2MGJjNDc2YmJhMDY4MWMifQ=="/>
  </w:docVars>
  <w:rsids>
    <w:rsidRoot w:val="00000000"/>
    <w:rsid w:val="00AE123A"/>
    <w:rsid w:val="034877EC"/>
    <w:rsid w:val="07AF3BD4"/>
    <w:rsid w:val="0E26697C"/>
    <w:rsid w:val="13392CAD"/>
    <w:rsid w:val="1CB74389"/>
    <w:rsid w:val="1F4B1A09"/>
    <w:rsid w:val="301D1535"/>
    <w:rsid w:val="3D3B749E"/>
    <w:rsid w:val="3EF9316D"/>
    <w:rsid w:val="40503261"/>
    <w:rsid w:val="41801D79"/>
    <w:rsid w:val="502B6245"/>
    <w:rsid w:val="59973856"/>
    <w:rsid w:val="5A521137"/>
    <w:rsid w:val="68C77CB4"/>
    <w:rsid w:val="6EFF182A"/>
    <w:rsid w:val="7E0806FB"/>
    <w:rsid w:val="7F0900CD"/>
    <w:rsid w:val="7F6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2022-09-14T07:58:00Z</dcterms:created>
  <dc:creator>贾</dc:creator>
  <cp:lastModifiedBy>贾</cp:lastModifiedBy>
  <cp:lastPrinted>2023-10-16T03:18:00Z</cp:lastPrinted>
  <dcterms:modified xsi:type="dcterms:W3CDTF">2023-10-16T03:51:46Z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8D7AB9D658684F14947F9643FBDBC0B6</vt:lpwstr>
  </property>
</Properties>
</file>